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908" w:rsidRDefault="00C35908" w:rsidP="00CC6962">
      <w:pPr>
        <w:ind w:firstLineChars="700" w:firstLine="31680"/>
        <w:rPr>
          <w:sz w:val="32"/>
          <w:szCs w:val="32"/>
        </w:rPr>
      </w:pPr>
      <w:r w:rsidRPr="0016719D">
        <w:rPr>
          <w:rFonts w:hint="eastAsia"/>
          <w:sz w:val="32"/>
          <w:szCs w:val="32"/>
        </w:rPr>
        <w:t>哲学综合</w:t>
      </w:r>
      <w:r>
        <w:rPr>
          <w:rFonts w:hint="eastAsia"/>
          <w:sz w:val="32"/>
          <w:szCs w:val="32"/>
        </w:rPr>
        <w:t>考试大纲</w:t>
      </w:r>
    </w:p>
    <w:p w:rsidR="00C35908" w:rsidRDefault="00C35908" w:rsidP="0016719D">
      <w:pPr>
        <w:rPr>
          <w:sz w:val="32"/>
          <w:szCs w:val="32"/>
        </w:rPr>
      </w:pPr>
      <w:r>
        <w:rPr>
          <w:rFonts w:hint="eastAsia"/>
          <w:sz w:val="32"/>
          <w:szCs w:val="32"/>
        </w:rPr>
        <w:t>《马克思主义哲学原理》知识要点</w:t>
      </w:r>
    </w:p>
    <w:p w:rsidR="00C35908" w:rsidRPr="00F35FB4" w:rsidRDefault="00C35908" w:rsidP="0016719D">
      <w:r w:rsidRPr="00F35FB4">
        <w:rPr>
          <w:rFonts w:hint="eastAsia"/>
        </w:rPr>
        <w:t>导论：</w:t>
      </w:r>
    </w:p>
    <w:p w:rsidR="00C35908" w:rsidRPr="00F35FB4" w:rsidRDefault="00C35908" w:rsidP="0016719D">
      <w:r w:rsidRPr="00F35FB4">
        <w:t>1</w:t>
      </w:r>
      <w:r w:rsidRPr="00F35FB4">
        <w:rPr>
          <w:rFonts w:hint="eastAsia"/>
        </w:rPr>
        <w:t>、哲学和哲学的基本问题的内容和意义。唯物主义和唯心主义的基本观点。</w:t>
      </w:r>
      <w:r w:rsidRPr="00F35FB4">
        <w:t> </w:t>
      </w:r>
    </w:p>
    <w:p w:rsidR="00C35908" w:rsidRPr="00F35FB4" w:rsidRDefault="00C35908" w:rsidP="0016719D">
      <w:r w:rsidRPr="00F35FB4">
        <w:t>2</w:t>
      </w:r>
      <w:r w:rsidRPr="00F35FB4">
        <w:rPr>
          <w:rFonts w:hint="eastAsia"/>
        </w:rPr>
        <w:t>、哲学的基本派别</w:t>
      </w:r>
      <w:r w:rsidRPr="00F35FB4">
        <w:t> </w:t>
      </w:r>
      <w:r w:rsidRPr="00F35FB4">
        <w:rPr>
          <w:rFonts w:hint="eastAsia"/>
        </w:rPr>
        <w:t>：唯物主义的基本历史形态和唯心主义的基本形态；辩证法和形而上学的对立；科学主义与人本主义的内涵及其关系。</w:t>
      </w:r>
    </w:p>
    <w:p w:rsidR="00C35908" w:rsidRPr="00F35FB4" w:rsidRDefault="00C35908" w:rsidP="0016719D">
      <w:r w:rsidRPr="00F35FB4">
        <w:rPr>
          <w:rFonts w:hint="eastAsia"/>
        </w:rPr>
        <w:t>第一章：</w:t>
      </w:r>
    </w:p>
    <w:p w:rsidR="00C35908" w:rsidRPr="00F35FB4" w:rsidRDefault="00C35908" w:rsidP="0016719D">
      <w:r w:rsidRPr="00F35FB4">
        <w:rPr>
          <w:rFonts w:hint="eastAsia"/>
        </w:rPr>
        <w:t>１、物质及其存在形式</w:t>
      </w:r>
      <w:r w:rsidRPr="00F35FB4">
        <w:t> </w:t>
      </w:r>
      <w:r w:rsidRPr="00F35FB4">
        <w:rPr>
          <w:rFonts w:hint="eastAsia"/>
        </w:rPr>
        <w:t>，尤其是物质观的内</w:t>
      </w:r>
      <w:r>
        <w:rPr>
          <w:rFonts w:hint="eastAsia"/>
        </w:rPr>
        <w:t>涵</w:t>
      </w:r>
      <w:r w:rsidRPr="00F35FB4">
        <w:rPr>
          <w:rFonts w:hint="eastAsia"/>
        </w:rPr>
        <w:t>及其重大意义。</w:t>
      </w:r>
    </w:p>
    <w:p w:rsidR="00C35908" w:rsidRPr="00F35FB4" w:rsidRDefault="00C35908" w:rsidP="0016719D">
      <w:r w:rsidRPr="00F35FB4">
        <w:rPr>
          <w:rFonts w:hint="eastAsia"/>
        </w:rPr>
        <w:t>２、人类社会的物质性。</w:t>
      </w:r>
    </w:p>
    <w:p w:rsidR="00C35908" w:rsidRPr="00F35FB4" w:rsidRDefault="00C35908" w:rsidP="0016719D">
      <w:r w:rsidRPr="00F35FB4">
        <w:rPr>
          <w:rFonts w:hint="eastAsia"/>
        </w:rPr>
        <w:t>３、意识的本质及其特征。</w:t>
      </w:r>
    </w:p>
    <w:p w:rsidR="00C35908" w:rsidRPr="00F35FB4" w:rsidRDefault="00C35908" w:rsidP="0016719D">
      <w:r w:rsidRPr="00F35FB4">
        <w:rPr>
          <w:rFonts w:hint="eastAsia"/>
        </w:rPr>
        <w:t>４、世界的物质统一性及其实践意义</w:t>
      </w:r>
    </w:p>
    <w:p w:rsidR="00C35908" w:rsidRPr="00F35FB4" w:rsidRDefault="00C35908" w:rsidP="0016719D">
      <w:r w:rsidRPr="00F35FB4">
        <w:rPr>
          <w:rFonts w:hint="eastAsia"/>
        </w:rPr>
        <w:t>第２章</w:t>
      </w:r>
    </w:p>
    <w:p w:rsidR="00C35908" w:rsidRPr="00F35FB4" w:rsidRDefault="00C35908" w:rsidP="0016719D">
      <w:r w:rsidRPr="00F35FB4">
        <w:rPr>
          <w:rFonts w:hint="eastAsia"/>
        </w:rPr>
        <w:t>１、实践的本质及其结构</w:t>
      </w:r>
      <w:r>
        <w:rPr>
          <w:rFonts w:hint="eastAsia"/>
        </w:rPr>
        <w:t>：</w:t>
      </w:r>
      <w:r w:rsidRPr="00F35FB4">
        <w:rPr>
          <w:rFonts w:hint="eastAsia"/>
        </w:rPr>
        <w:t>实践的基本特征和基本形式</w:t>
      </w:r>
      <w:r>
        <w:rPr>
          <w:rFonts w:hint="eastAsia"/>
        </w:rPr>
        <w:t>；</w:t>
      </w:r>
      <w:r w:rsidRPr="00F35FB4">
        <w:rPr>
          <w:rFonts w:hint="eastAsia"/>
        </w:rPr>
        <w:t>实践的理性结构和社会结构</w:t>
      </w:r>
      <w:r w:rsidRPr="00F35FB4">
        <w:t> </w:t>
      </w:r>
      <w:r w:rsidRPr="00F35FB4">
        <w:rPr>
          <w:rFonts w:hint="eastAsia"/>
        </w:rPr>
        <w:t>。实践活动中的理性结构及其功能。实践的社会结构及其作用。</w:t>
      </w:r>
      <w:r w:rsidRPr="00F35FB4">
        <w:t> </w:t>
      </w:r>
    </w:p>
    <w:p w:rsidR="00C35908" w:rsidRPr="00F35FB4" w:rsidRDefault="00C35908" w:rsidP="0016719D">
      <w:r w:rsidRPr="00F35FB4">
        <w:rPr>
          <w:rFonts w:hint="eastAsia"/>
        </w:rPr>
        <w:t>２、</w:t>
      </w:r>
      <w:r>
        <w:rPr>
          <w:rFonts w:hint="eastAsia"/>
        </w:rPr>
        <w:t>实践的主体和客体的</w:t>
      </w:r>
      <w:r w:rsidRPr="00F35FB4">
        <w:rPr>
          <w:rFonts w:hint="eastAsia"/>
        </w:rPr>
        <w:t>相互作用及其实质</w:t>
      </w:r>
      <w:r w:rsidRPr="00F35FB4">
        <w:t> </w:t>
      </w:r>
    </w:p>
    <w:p w:rsidR="00C35908" w:rsidRPr="00F35FB4" w:rsidRDefault="00C35908" w:rsidP="0016719D">
      <w:r>
        <w:rPr>
          <w:rFonts w:hint="eastAsia"/>
        </w:rPr>
        <w:t>３、</w:t>
      </w:r>
      <w:r w:rsidRPr="00F35FB4">
        <w:rPr>
          <w:rFonts w:hint="eastAsia"/>
        </w:rPr>
        <w:t>人对物质世界的实践把握的基本环节。</w:t>
      </w:r>
      <w:r w:rsidRPr="00F35FB4">
        <w:t> </w:t>
      </w:r>
    </w:p>
    <w:p w:rsidR="00C35908" w:rsidRPr="00F35FB4" w:rsidRDefault="00C35908" w:rsidP="0016719D">
      <w:r w:rsidRPr="00F35FB4">
        <w:rPr>
          <w:rFonts w:hint="eastAsia"/>
        </w:rPr>
        <w:t>实践运行过程的三个基本环节：实践目的的提出；实践手段的运用；实践结果的完成、评价和反馈调控。实践活动的继承机能、选择机能和自我革新机能。</w:t>
      </w:r>
    </w:p>
    <w:p w:rsidR="00C35908" w:rsidRDefault="00C35908" w:rsidP="0016719D">
      <w:r>
        <w:rPr>
          <w:rFonts w:hint="eastAsia"/>
        </w:rPr>
        <w:t>４、</w:t>
      </w:r>
      <w:r w:rsidRPr="00F35FB4">
        <w:rPr>
          <w:rFonts w:hint="eastAsia"/>
        </w:rPr>
        <w:t>实践与世界的二重化</w:t>
      </w:r>
      <w:r w:rsidRPr="00F35FB4">
        <w:t> </w:t>
      </w:r>
      <w:r>
        <w:rPr>
          <w:rFonts w:hint="eastAsia"/>
        </w:rPr>
        <w:t>：</w:t>
      </w:r>
      <w:r w:rsidRPr="00F35FB4">
        <w:rPr>
          <w:rFonts w:hint="eastAsia"/>
        </w:rPr>
        <w:t>主观世界和客观世界及其对立统一。自在世界与人类世界的分化与统一</w:t>
      </w:r>
      <w:r w:rsidRPr="00F35FB4">
        <w:t> </w:t>
      </w:r>
      <w:r>
        <w:rPr>
          <w:rFonts w:hint="eastAsia"/>
        </w:rPr>
        <w:t>。</w:t>
      </w:r>
      <w:r w:rsidRPr="00F35FB4">
        <w:rPr>
          <w:rFonts w:hint="eastAsia"/>
        </w:rPr>
        <w:t>世界的二重化和人类世界的形成；人类世界即感性世界的不断发展。实践的世界观意义的确认及其意义。</w:t>
      </w:r>
      <w:r w:rsidRPr="00F35FB4">
        <w:t> </w:t>
      </w:r>
    </w:p>
    <w:p w:rsidR="00C35908" w:rsidRPr="006F1D71" w:rsidRDefault="00C35908" w:rsidP="0016719D">
      <w:r w:rsidRPr="006F1D71">
        <w:rPr>
          <w:rFonts w:hint="eastAsia"/>
        </w:rPr>
        <w:t>第三章：</w:t>
      </w:r>
    </w:p>
    <w:p w:rsidR="00C35908" w:rsidRPr="006F1D71" w:rsidRDefault="00C35908" w:rsidP="0016719D">
      <w:r w:rsidRPr="006F1D71">
        <w:rPr>
          <w:rFonts w:hint="eastAsia"/>
        </w:rPr>
        <w:t>１、为什么说社会生活在本质上是实践的</w:t>
      </w:r>
      <w:r w:rsidRPr="006F1D71">
        <w:t> </w:t>
      </w:r>
      <w:r w:rsidRPr="006F1D71">
        <w:rPr>
          <w:rFonts w:hint="eastAsia"/>
        </w:rPr>
        <w:t>？</w:t>
      </w:r>
    </w:p>
    <w:p w:rsidR="00C35908" w:rsidRPr="006F1D71" w:rsidRDefault="00C35908" w:rsidP="0016719D">
      <w:r w:rsidRPr="006F1D71">
        <w:rPr>
          <w:rFonts w:hint="eastAsia"/>
        </w:rPr>
        <w:t>２、</w:t>
      </w:r>
      <w:r>
        <w:rPr>
          <w:rFonts w:hint="eastAsia"/>
        </w:rPr>
        <w:t>了解</w:t>
      </w:r>
      <w:r w:rsidRPr="006F1D71">
        <w:rPr>
          <w:rFonts w:hint="eastAsia"/>
        </w:rPr>
        <w:t>社会有机体的基本结构：经济结构、政治结构和文化结构。</w:t>
      </w:r>
      <w:r>
        <w:rPr>
          <w:rFonts w:hint="eastAsia"/>
        </w:rPr>
        <w:t>（重点）</w:t>
      </w:r>
    </w:p>
    <w:p w:rsidR="00C35908" w:rsidRDefault="00C35908" w:rsidP="0016719D">
      <w:r>
        <w:rPr>
          <w:rFonts w:hint="eastAsia"/>
        </w:rPr>
        <w:t>第四章：</w:t>
      </w:r>
    </w:p>
    <w:p w:rsidR="00C35908" w:rsidRPr="006F1D71" w:rsidRDefault="00C35908" w:rsidP="0016719D">
      <w:r>
        <w:rPr>
          <w:rFonts w:hint="eastAsia"/>
        </w:rPr>
        <w:t>１、</w:t>
      </w:r>
      <w:r w:rsidRPr="006F1D71">
        <w:rPr>
          <w:rFonts w:hint="eastAsia"/>
        </w:rPr>
        <w:t>人的社会化及其功能。人的个性及其形成。人的社会化与个性化的关系。</w:t>
      </w:r>
    </w:p>
    <w:p w:rsidR="00C35908" w:rsidRDefault="00C35908" w:rsidP="0016719D">
      <w:r>
        <w:rPr>
          <w:rFonts w:hint="eastAsia"/>
        </w:rPr>
        <w:t>２、</w:t>
      </w:r>
      <w:r w:rsidRPr="006F1D71">
        <w:t> </w:t>
      </w:r>
      <w:r>
        <w:rPr>
          <w:rFonts w:hint="eastAsia"/>
        </w:rPr>
        <w:t>人的社会价值及其表现。人的社会价值的实现及其评价尺度；</w:t>
      </w:r>
      <w:r w:rsidRPr="006F1D71">
        <w:rPr>
          <w:rFonts w:hint="eastAsia"/>
        </w:rPr>
        <w:t>人的个人价值及其表现</w:t>
      </w:r>
      <w:r>
        <w:rPr>
          <w:rFonts w:hint="eastAsia"/>
        </w:rPr>
        <w:t>；</w:t>
      </w:r>
      <w:r w:rsidRPr="006F1D71">
        <w:rPr>
          <w:rFonts w:hint="eastAsia"/>
        </w:rPr>
        <w:t>人的社会价值与个人价值的关系</w:t>
      </w:r>
      <w:r>
        <w:rPr>
          <w:rFonts w:hint="eastAsia"/>
        </w:rPr>
        <w:t>。</w:t>
      </w:r>
    </w:p>
    <w:p w:rsidR="00C35908" w:rsidRDefault="00C35908" w:rsidP="0016719D">
      <w:r>
        <w:rPr>
          <w:rFonts w:hint="eastAsia"/>
        </w:rPr>
        <w:t>３、为什么说人的本质</w:t>
      </w:r>
      <w:r w:rsidRPr="006F1D71">
        <w:rPr>
          <w:rFonts w:hint="eastAsia"/>
        </w:rPr>
        <w:t>在其现实性上是一切社会关系的总和</w:t>
      </w:r>
      <w:r>
        <w:rPr>
          <w:rFonts w:hint="eastAsia"/>
        </w:rPr>
        <w:t>？</w:t>
      </w:r>
    </w:p>
    <w:p w:rsidR="00C35908" w:rsidRDefault="00C35908" w:rsidP="0016719D">
      <w:r>
        <w:rPr>
          <w:rFonts w:hint="eastAsia"/>
        </w:rPr>
        <w:t>第五章：</w:t>
      </w:r>
    </w:p>
    <w:p w:rsidR="00C35908" w:rsidRPr="001738DA" w:rsidRDefault="00C35908" w:rsidP="0016719D">
      <w:r>
        <w:rPr>
          <w:rFonts w:hint="eastAsia"/>
        </w:rPr>
        <w:t>１、</w:t>
      </w:r>
      <w:r w:rsidRPr="001738DA">
        <w:rPr>
          <w:rFonts w:hint="eastAsia"/>
        </w:rPr>
        <w:t>世界的普遍联系与系统联系。</w:t>
      </w:r>
    </w:p>
    <w:p w:rsidR="00C35908" w:rsidRDefault="00C35908" w:rsidP="0016719D">
      <w:r>
        <w:rPr>
          <w:rFonts w:hint="eastAsia"/>
        </w:rPr>
        <w:t>２、如何理解</w:t>
      </w:r>
      <w:r w:rsidRPr="006F1D71">
        <w:rPr>
          <w:rFonts w:hint="eastAsia"/>
        </w:rPr>
        <w:t>“为我而存在的关系”及其特征</w:t>
      </w:r>
      <w:r>
        <w:rPr>
          <w:rFonts w:hint="eastAsia"/>
        </w:rPr>
        <w:t>。</w:t>
      </w:r>
    </w:p>
    <w:p w:rsidR="00C35908" w:rsidRPr="001738DA" w:rsidRDefault="00C35908" w:rsidP="0016719D">
      <w:r>
        <w:rPr>
          <w:rFonts w:hint="eastAsia"/>
        </w:rPr>
        <w:t>３、了解</w:t>
      </w:r>
      <w:r w:rsidRPr="001738DA">
        <w:rPr>
          <w:rFonts w:hint="eastAsia"/>
        </w:rPr>
        <w:t>唯物辩证法的理论体系。</w:t>
      </w:r>
      <w:r>
        <w:rPr>
          <w:rFonts w:hint="eastAsia"/>
        </w:rPr>
        <w:t>４、如何理解辩证决定论科学地揭示了原因和结果、必然和偶然之间的辩证关系。</w:t>
      </w:r>
    </w:p>
    <w:p w:rsidR="00C35908" w:rsidRDefault="00C35908" w:rsidP="0016719D">
      <w:r>
        <w:rPr>
          <w:rFonts w:hint="eastAsia"/>
        </w:rPr>
        <w:t>第六章：</w:t>
      </w:r>
    </w:p>
    <w:p w:rsidR="00C35908" w:rsidRPr="00895E81" w:rsidRDefault="00C35908" w:rsidP="0016719D">
      <w:r>
        <w:rPr>
          <w:rFonts w:hint="eastAsia"/>
        </w:rPr>
        <w:t>１、发展的三大基本规律尤其是</w:t>
      </w:r>
      <w:r w:rsidRPr="00895E81">
        <w:rPr>
          <w:rFonts w:hint="eastAsia"/>
        </w:rPr>
        <w:t>对立统一规律</w:t>
      </w:r>
    </w:p>
    <w:p w:rsidR="00C35908" w:rsidRPr="001738DA" w:rsidRDefault="00C35908" w:rsidP="0016719D">
      <w:r>
        <w:rPr>
          <w:rFonts w:hint="eastAsia"/>
        </w:rPr>
        <w:t>第七章：</w:t>
      </w:r>
    </w:p>
    <w:p w:rsidR="00C35908" w:rsidRPr="006F1D71" w:rsidRDefault="00C35908" w:rsidP="0016719D">
      <w:r>
        <w:rPr>
          <w:rFonts w:hint="eastAsia"/>
        </w:rPr>
        <w:t>１、历史运动的基本规律及其特殊性。</w:t>
      </w:r>
    </w:p>
    <w:p w:rsidR="00C35908" w:rsidRPr="00CD53D9" w:rsidRDefault="00C35908" w:rsidP="0016719D">
      <w:r>
        <w:rPr>
          <w:rFonts w:hint="eastAsia"/>
        </w:rPr>
        <w:t>２、历史规律的实现途径，理解社会革命与社会改革的区别，</w:t>
      </w:r>
      <w:r w:rsidRPr="00CD53D9">
        <w:rPr>
          <w:rFonts w:hint="eastAsia"/>
        </w:rPr>
        <w:t>科技革命与社会革命的辩证关系。</w:t>
      </w:r>
    </w:p>
    <w:p w:rsidR="00C35908" w:rsidRPr="00CD53D9" w:rsidRDefault="00C35908" w:rsidP="0016719D">
      <w:r>
        <w:rPr>
          <w:rFonts w:hint="eastAsia"/>
        </w:rPr>
        <w:t>３、理解</w:t>
      </w:r>
      <w:r w:rsidRPr="00CD53D9">
        <w:rPr>
          <w:rFonts w:hint="eastAsia"/>
        </w:rPr>
        <w:t>历史人物在社会发展过程中的作用及其社会制约性</w:t>
      </w:r>
      <w:r>
        <w:rPr>
          <w:rFonts w:hint="eastAsia"/>
        </w:rPr>
        <w:t>，了解</w:t>
      </w:r>
      <w:r w:rsidRPr="00CD53D9">
        <w:rPr>
          <w:rFonts w:hint="eastAsia"/>
        </w:rPr>
        <w:t>马克思主义哲学对历史创造者问题地科学解决</w:t>
      </w:r>
      <w:r>
        <w:rPr>
          <w:rFonts w:hint="eastAsia"/>
        </w:rPr>
        <w:t>，</w:t>
      </w:r>
      <w:r w:rsidRPr="00CD53D9">
        <w:rPr>
          <w:rFonts w:hint="eastAsia"/>
        </w:rPr>
        <w:t>人民群众在历史中的地位和作用</w:t>
      </w:r>
      <w:r>
        <w:rPr>
          <w:rFonts w:hint="eastAsia"/>
        </w:rPr>
        <w:t>，</w:t>
      </w:r>
      <w:r w:rsidRPr="00CD53D9">
        <w:rPr>
          <w:rFonts w:hint="eastAsia"/>
        </w:rPr>
        <w:t>人民群众创造历史的社会制约性。坚持党的群众观点和群众路线。</w:t>
      </w:r>
    </w:p>
    <w:p w:rsidR="00C35908" w:rsidRDefault="00C35908" w:rsidP="0016719D">
      <w:r>
        <w:rPr>
          <w:rFonts w:hint="eastAsia"/>
        </w:rPr>
        <w:t>４、</w:t>
      </w:r>
      <w:r w:rsidRPr="00CD53D9">
        <w:rPr>
          <w:rFonts w:hint="eastAsia"/>
        </w:rPr>
        <w:t>社会形态更替的决定性和选择性</w:t>
      </w:r>
      <w:r>
        <w:rPr>
          <w:rFonts w:hint="eastAsia"/>
        </w:rPr>
        <w:t>，理解“</w:t>
      </w:r>
      <w:r w:rsidRPr="00CD53D9">
        <w:rPr>
          <w:rFonts w:hint="eastAsia"/>
        </w:rPr>
        <w:t>五种社会形态</w:t>
      </w:r>
      <w:r>
        <w:rPr>
          <w:rFonts w:hint="eastAsia"/>
        </w:rPr>
        <w:t>”理论。</w:t>
      </w:r>
    </w:p>
    <w:p w:rsidR="00C35908" w:rsidRDefault="00C35908" w:rsidP="0016719D">
      <w:r>
        <w:rPr>
          <w:rFonts w:hint="eastAsia"/>
        </w:rPr>
        <w:t>第八章：</w:t>
      </w:r>
    </w:p>
    <w:p w:rsidR="00C35908" w:rsidRDefault="00C35908" w:rsidP="0016719D">
      <w:r>
        <w:rPr>
          <w:rFonts w:hint="eastAsia"/>
        </w:rPr>
        <w:t>１、为什么说</w:t>
      </w:r>
      <w:r w:rsidRPr="00CD53D9">
        <w:rPr>
          <w:rFonts w:hint="eastAsia"/>
        </w:rPr>
        <w:t>人的认识活动在本质上是社会性的</w:t>
      </w:r>
      <w:r>
        <w:rPr>
          <w:rFonts w:hint="eastAsia"/>
        </w:rPr>
        <w:t>？</w:t>
      </w:r>
    </w:p>
    <w:p w:rsidR="00C35908" w:rsidRDefault="00C35908" w:rsidP="0016719D">
      <w:r>
        <w:rPr>
          <w:rFonts w:hint="eastAsia"/>
        </w:rPr>
        <w:t>２、理解</w:t>
      </w:r>
      <w:r w:rsidRPr="00CD53D9">
        <w:rPr>
          <w:rFonts w:hint="eastAsia"/>
        </w:rPr>
        <w:t>认识活动与实践活动的同构性</w:t>
      </w:r>
      <w:r>
        <w:rPr>
          <w:rFonts w:hint="eastAsia"/>
        </w:rPr>
        <w:t>及其表现，了解</w:t>
      </w:r>
      <w:r w:rsidRPr="00CD53D9">
        <w:rPr>
          <w:rFonts w:hint="eastAsia"/>
        </w:rPr>
        <w:t>认识主体的社会构成形式及其意识要素</w:t>
      </w:r>
      <w:r>
        <w:rPr>
          <w:rFonts w:hint="eastAsia"/>
        </w:rPr>
        <w:t>，</w:t>
      </w:r>
      <w:r w:rsidRPr="00CD53D9">
        <w:rPr>
          <w:rFonts w:hint="eastAsia"/>
        </w:rPr>
        <w:t>认识客体系统</w:t>
      </w:r>
      <w:r>
        <w:rPr>
          <w:rFonts w:hint="eastAsia"/>
        </w:rPr>
        <w:t>，</w:t>
      </w:r>
      <w:r w:rsidRPr="00CD53D9">
        <w:rPr>
          <w:rFonts w:hint="eastAsia"/>
        </w:rPr>
        <w:t>认识中介的要素构成。</w:t>
      </w:r>
    </w:p>
    <w:p w:rsidR="00C35908" w:rsidRDefault="00C35908" w:rsidP="0016719D">
      <w:r>
        <w:rPr>
          <w:rFonts w:hint="eastAsia"/>
        </w:rPr>
        <w:t>３、</w:t>
      </w:r>
      <w:r w:rsidRPr="00CD53D9">
        <w:rPr>
          <w:rFonts w:hint="eastAsia"/>
        </w:rPr>
        <w:t>认识主体和客体的相互作用及其特征</w:t>
      </w:r>
      <w:r>
        <w:rPr>
          <w:rFonts w:hint="eastAsia"/>
        </w:rPr>
        <w:t>。</w:t>
      </w:r>
    </w:p>
    <w:p w:rsidR="00C35908" w:rsidRDefault="00C35908" w:rsidP="0016719D">
      <w:r>
        <w:rPr>
          <w:rFonts w:hint="eastAsia"/>
        </w:rPr>
        <w:t>第九章：</w:t>
      </w:r>
    </w:p>
    <w:p w:rsidR="00C35908" w:rsidRDefault="00C35908" w:rsidP="0016719D">
      <w:r>
        <w:rPr>
          <w:rFonts w:hint="eastAsia"/>
        </w:rPr>
        <w:t>１、</w:t>
      </w:r>
      <w:r w:rsidRPr="005F2991">
        <w:rPr>
          <w:rFonts w:hint="eastAsia"/>
        </w:rPr>
        <w:t>主体观念地把握客体的基本形式</w:t>
      </w:r>
      <w:r>
        <w:rPr>
          <w:rFonts w:hint="eastAsia"/>
        </w:rPr>
        <w:t>，了解</w:t>
      </w:r>
      <w:r w:rsidRPr="005F2991">
        <w:rPr>
          <w:rFonts w:hint="eastAsia"/>
        </w:rPr>
        <w:t>感性直观与理性思维的相互关系</w:t>
      </w:r>
      <w:r>
        <w:rPr>
          <w:rFonts w:hint="eastAsia"/>
        </w:rPr>
        <w:t>，了解</w:t>
      </w:r>
      <w:r w:rsidRPr="005F2991">
        <w:rPr>
          <w:rFonts w:hint="eastAsia"/>
        </w:rPr>
        <w:t>感性直观</w:t>
      </w:r>
      <w:r>
        <w:rPr>
          <w:rFonts w:hint="eastAsia"/>
        </w:rPr>
        <w:t>、理性思维</w:t>
      </w:r>
      <w:r w:rsidRPr="005F2991">
        <w:rPr>
          <w:rFonts w:hint="eastAsia"/>
        </w:rPr>
        <w:t>的三种基本形式</w:t>
      </w:r>
      <w:r>
        <w:rPr>
          <w:rFonts w:hint="eastAsia"/>
        </w:rPr>
        <w:t>。</w:t>
      </w:r>
    </w:p>
    <w:p w:rsidR="00C35908" w:rsidRDefault="00C35908" w:rsidP="0016719D">
      <w:r>
        <w:rPr>
          <w:rFonts w:hint="eastAsia"/>
        </w:rPr>
        <w:t>２、了解认识</w:t>
      </w:r>
      <w:r w:rsidRPr="005F2991">
        <w:rPr>
          <w:rFonts w:hint="eastAsia"/>
        </w:rPr>
        <w:t>过程</w:t>
      </w:r>
      <w:r>
        <w:rPr>
          <w:rFonts w:hint="eastAsia"/>
        </w:rPr>
        <w:t>中</w:t>
      </w:r>
      <w:r w:rsidRPr="005F2991">
        <w:rPr>
          <w:rFonts w:hint="eastAsia"/>
        </w:rPr>
        <w:t>感性认识和理性认识的辩证关系及其意义</w:t>
      </w:r>
      <w:r>
        <w:rPr>
          <w:rFonts w:hint="eastAsia"/>
        </w:rPr>
        <w:t>，了解认识过程中的两次飞跃及其辩证关系。</w:t>
      </w:r>
    </w:p>
    <w:p w:rsidR="00C35908" w:rsidRPr="005F2991" w:rsidRDefault="00C35908" w:rsidP="0016719D">
      <w:r>
        <w:rPr>
          <w:rFonts w:hint="eastAsia"/>
        </w:rPr>
        <w:t>３、</w:t>
      </w:r>
      <w:r w:rsidRPr="005F2991">
        <w:rPr>
          <w:rFonts w:hint="eastAsia"/>
        </w:rPr>
        <w:t>非理性因素的分类及其在认识过程中的作用。认识过程中的理性因素和非理性因素的相互关系。</w:t>
      </w:r>
    </w:p>
    <w:p w:rsidR="00C35908" w:rsidRDefault="00C35908" w:rsidP="0016719D">
      <w:r>
        <w:rPr>
          <w:rFonts w:hint="eastAsia"/>
        </w:rPr>
        <w:t>第十章：</w:t>
      </w:r>
    </w:p>
    <w:p w:rsidR="00C35908" w:rsidRDefault="00C35908" w:rsidP="0016719D">
      <w:r>
        <w:rPr>
          <w:rFonts w:hint="eastAsia"/>
        </w:rPr>
        <w:t>１、如何理解</w:t>
      </w:r>
      <w:r w:rsidRPr="005F2991">
        <w:rPr>
          <w:rFonts w:hint="eastAsia"/>
        </w:rPr>
        <w:t>辩证法、认识论和方法论</w:t>
      </w:r>
      <w:r>
        <w:rPr>
          <w:rFonts w:hint="eastAsia"/>
        </w:rPr>
        <w:t>的一致性。</w:t>
      </w:r>
    </w:p>
    <w:p w:rsidR="00C35908" w:rsidRPr="005F2991" w:rsidRDefault="00C35908" w:rsidP="0016719D">
      <w:r>
        <w:rPr>
          <w:rFonts w:hint="eastAsia"/>
        </w:rPr>
        <w:t>２、</w:t>
      </w:r>
      <w:r w:rsidRPr="005F2991">
        <w:rPr>
          <w:rFonts w:hint="eastAsia"/>
        </w:rPr>
        <w:t>思维方法的本质</w:t>
      </w:r>
      <w:r>
        <w:rPr>
          <w:rFonts w:hint="eastAsia"/>
        </w:rPr>
        <w:t>、特征</w:t>
      </w:r>
      <w:r w:rsidRPr="005F2991">
        <w:rPr>
          <w:rFonts w:hint="eastAsia"/>
        </w:rPr>
        <w:t>及其在认识中的作用。</w:t>
      </w:r>
    </w:p>
    <w:p w:rsidR="00C35908" w:rsidRPr="005F2991" w:rsidRDefault="00C35908" w:rsidP="0016719D">
      <w:r>
        <w:rPr>
          <w:rFonts w:hint="eastAsia"/>
        </w:rPr>
        <w:t>３、</w:t>
      </w:r>
      <w:r w:rsidRPr="005F2991">
        <w:rPr>
          <w:rFonts w:hint="eastAsia"/>
        </w:rPr>
        <w:t>辨证思维的基本方法：归纳与演绎，分析与综合，从抽象上升到具体，逻辑与历史的统一。</w:t>
      </w:r>
    </w:p>
    <w:p w:rsidR="00C35908" w:rsidRDefault="00C35908" w:rsidP="0016719D">
      <w:r w:rsidRPr="005F2991">
        <w:t> </w:t>
      </w:r>
      <w:r>
        <w:rPr>
          <w:rFonts w:hint="eastAsia"/>
        </w:rPr>
        <w:t>第十一章：</w:t>
      </w:r>
    </w:p>
    <w:p w:rsidR="00C35908" w:rsidRDefault="00C35908" w:rsidP="0016719D">
      <w:pPr>
        <w:pStyle w:val="ListParagraph"/>
        <w:numPr>
          <w:ilvl w:val="0"/>
          <w:numId w:val="1"/>
        </w:numPr>
        <w:ind w:firstLineChars="0"/>
      </w:pPr>
      <w:r>
        <w:rPr>
          <w:rFonts w:hint="eastAsia"/>
        </w:rPr>
        <w:t>了解真理的本性及其四种属性。</w:t>
      </w:r>
    </w:p>
    <w:p w:rsidR="00C35908" w:rsidRPr="005F2991" w:rsidRDefault="00C35908" w:rsidP="0016719D">
      <w:pPr>
        <w:pStyle w:val="ListParagraph"/>
        <w:numPr>
          <w:ilvl w:val="0"/>
          <w:numId w:val="1"/>
        </w:numPr>
        <w:ind w:firstLineChars="0"/>
      </w:pPr>
      <w:r>
        <w:rPr>
          <w:rFonts w:hint="eastAsia"/>
        </w:rPr>
        <w:t>如何理解社会实践是检验真理的根本标准，理解实践标准的确定性和不确定性，逻辑证明及其在检验真理过程中的重要作用。</w:t>
      </w:r>
    </w:p>
    <w:p w:rsidR="00C35908" w:rsidRDefault="00C35908" w:rsidP="0016719D">
      <w:pPr>
        <w:pStyle w:val="ListParagraph"/>
        <w:numPr>
          <w:ilvl w:val="0"/>
          <w:numId w:val="1"/>
        </w:numPr>
        <w:ind w:firstLineChars="0"/>
      </w:pPr>
      <w:r>
        <w:rPr>
          <w:rFonts w:hint="eastAsia"/>
        </w:rPr>
        <w:t>了解</w:t>
      </w:r>
      <w:r w:rsidRPr="00C25646">
        <w:rPr>
          <w:rFonts w:hint="eastAsia"/>
        </w:rPr>
        <w:t>价值的主体性及其表现。价值的主体性和价值的客观性的关系。</w:t>
      </w:r>
    </w:p>
    <w:p w:rsidR="00C35908" w:rsidRDefault="00C35908" w:rsidP="0016719D">
      <w:pPr>
        <w:pStyle w:val="ListParagraph"/>
        <w:numPr>
          <w:ilvl w:val="0"/>
          <w:numId w:val="1"/>
        </w:numPr>
        <w:ind w:firstLineChars="0"/>
      </w:pPr>
      <w:r>
        <w:rPr>
          <w:rFonts w:hint="eastAsia"/>
        </w:rPr>
        <w:t>人类活动的两个基本原则：真理原则和价值原则及其主要区别与相互联系。</w:t>
      </w:r>
    </w:p>
    <w:p w:rsidR="00C35908" w:rsidRDefault="00C35908" w:rsidP="0016719D">
      <w:r>
        <w:rPr>
          <w:rFonts w:hint="eastAsia"/>
        </w:rPr>
        <w:t>第十二章：</w:t>
      </w:r>
    </w:p>
    <w:p w:rsidR="00C35908" w:rsidRDefault="00C35908" w:rsidP="0016719D">
      <w:r>
        <w:rPr>
          <w:rFonts w:hint="eastAsia"/>
        </w:rPr>
        <w:t>１、</w:t>
      </w:r>
      <w:r w:rsidRPr="006C4F01">
        <w:rPr>
          <w:rFonts w:hint="eastAsia"/>
        </w:rPr>
        <w:t>人的发展的基本历史形态：人的依赖性、人的独立性和人的自由个性。</w:t>
      </w:r>
    </w:p>
    <w:p w:rsidR="00C35908" w:rsidRPr="008961FB" w:rsidRDefault="00C35908" w:rsidP="0016719D">
      <w:pPr>
        <w:rPr>
          <w:b/>
          <w:bCs/>
        </w:rPr>
      </w:pPr>
      <w:r w:rsidRPr="008961FB">
        <w:rPr>
          <w:b/>
          <w:bCs/>
        </w:rPr>
        <w:t> </w:t>
      </w:r>
    </w:p>
    <w:p w:rsidR="00C35908" w:rsidRPr="008961FB" w:rsidRDefault="00C35908" w:rsidP="0016719D">
      <w:r>
        <w:rPr>
          <w:rFonts w:hint="eastAsia"/>
        </w:rPr>
        <w:t>参考书目：</w:t>
      </w:r>
      <w:r w:rsidRPr="008961FB">
        <w:rPr>
          <w:rFonts w:hint="eastAsia"/>
        </w:rPr>
        <w:t>李秀林、王于、李淮春等著，《辩证唯物主义和历史唯物主义原理》，中国人民大学出版社，</w:t>
      </w:r>
      <w:r w:rsidRPr="008961FB">
        <w:t>2010</w:t>
      </w:r>
      <w:r w:rsidRPr="008961FB">
        <w:rPr>
          <w:rFonts w:hint="eastAsia"/>
        </w:rPr>
        <w:t>年第五版</w:t>
      </w:r>
    </w:p>
    <w:p w:rsidR="00C35908" w:rsidRPr="00CD53D9" w:rsidRDefault="00C35908" w:rsidP="0016719D"/>
    <w:p w:rsidR="00C35908" w:rsidRDefault="00C35908" w:rsidP="0016719D">
      <w:pPr>
        <w:rPr>
          <w:sz w:val="32"/>
          <w:szCs w:val="32"/>
        </w:rPr>
      </w:pPr>
      <w:r>
        <w:rPr>
          <w:rFonts w:hint="eastAsia"/>
          <w:sz w:val="32"/>
          <w:szCs w:val="32"/>
        </w:rPr>
        <w:t>《中国哲学史》知识要点</w:t>
      </w:r>
    </w:p>
    <w:p w:rsidR="00C35908" w:rsidRDefault="00C35908" w:rsidP="00F038A7">
      <w:pPr>
        <w:numPr>
          <w:ilvl w:val="0"/>
          <w:numId w:val="2"/>
        </w:numPr>
      </w:pPr>
      <w:r>
        <w:rPr>
          <w:rFonts w:hint="eastAsia"/>
        </w:rPr>
        <w:t>阴阳、五行、和同等概念的内涵及在中国古代哲学的诞生过程中的意义。</w:t>
      </w:r>
    </w:p>
    <w:p w:rsidR="00C35908" w:rsidRDefault="00C35908" w:rsidP="00F038A7">
      <w:pPr>
        <w:numPr>
          <w:ilvl w:val="0"/>
          <w:numId w:val="2"/>
        </w:numPr>
      </w:pPr>
      <w:r>
        <w:rPr>
          <w:rFonts w:hint="eastAsia"/>
        </w:rPr>
        <w:t>孔子的仁学、中庸思想，孔子思想的哲学史意义和现代价值。</w:t>
      </w:r>
    </w:p>
    <w:p w:rsidR="00C35908" w:rsidRDefault="00C35908" w:rsidP="00F038A7">
      <w:pPr>
        <w:numPr>
          <w:ilvl w:val="0"/>
          <w:numId w:val="2"/>
        </w:numPr>
      </w:pPr>
      <w:r>
        <w:rPr>
          <w:rFonts w:hint="eastAsia"/>
        </w:rPr>
        <w:t>老子的道是什么，如何体道以及得道的境界。</w:t>
      </w:r>
    </w:p>
    <w:p w:rsidR="00C35908" w:rsidRDefault="00C35908" w:rsidP="00F038A7">
      <w:pPr>
        <w:numPr>
          <w:ilvl w:val="0"/>
          <w:numId w:val="2"/>
        </w:numPr>
      </w:pPr>
      <w:r>
        <w:rPr>
          <w:rFonts w:hint="eastAsia"/>
        </w:rPr>
        <w:t>孙子的“经之以五事”、“知己知彼”方法及其哲学意义。</w:t>
      </w:r>
    </w:p>
    <w:p w:rsidR="00C35908" w:rsidRDefault="00C35908" w:rsidP="00F038A7">
      <w:pPr>
        <w:numPr>
          <w:ilvl w:val="0"/>
          <w:numId w:val="2"/>
        </w:numPr>
      </w:pPr>
      <w:r>
        <w:rPr>
          <w:rFonts w:hint="eastAsia"/>
        </w:rPr>
        <w:t>墨子的兼爱思想、“兼爱”与孔子“仁爱”的区别，“三表法”及其认识论意义。</w:t>
      </w:r>
    </w:p>
    <w:p w:rsidR="00C35908" w:rsidRDefault="00C35908" w:rsidP="00F038A7">
      <w:pPr>
        <w:numPr>
          <w:ilvl w:val="0"/>
          <w:numId w:val="2"/>
        </w:numPr>
      </w:pPr>
      <w:r>
        <w:rPr>
          <w:rFonts w:hint="eastAsia"/>
        </w:rPr>
        <w:t>后期墨家“名、辞、说、辩”的逻辑学体系。</w:t>
      </w:r>
    </w:p>
    <w:p w:rsidR="00C35908" w:rsidRDefault="00C35908" w:rsidP="00F038A7">
      <w:pPr>
        <w:numPr>
          <w:ilvl w:val="0"/>
          <w:numId w:val="2"/>
        </w:numPr>
      </w:pPr>
      <w:r>
        <w:rPr>
          <w:rFonts w:hint="eastAsia"/>
        </w:rPr>
        <w:t>《中庸》的“诚”论。</w:t>
      </w:r>
    </w:p>
    <w:p w:rsidR="00C35908" w:rsidRDefault="00C35908" w:rsidP="00F038A7">
      <w:pPr>
        <w:numPr>
          <w:ilvl w:val="0"/>
          <w:numId w:val="2"/>
        </w:numPr>
      </w:pPr>
      <w:r>
        <w:rPr>
          <w:rFonts w:hint="eastAsia"/>
        </w:rPr>
        <w:t>孟子的“四端之心”、“养浩然之气”的人格修养论、仁政思想。</w:t>
      </w:r>
    </w:p>
    <w:p w:rsidR="00C35908" w:rsidRDefault="00C35908" w:rsidP="00F038A7">
      <w:pPr>
        <w:numPr>
          <w:ilvl w:val="0"/>
          <w:numId w:val="2"/>
        </w:numPr>
      </w:pPr>
      <w:r>
        <w:rPr>
          <w:rFonts w:hint="eastAsia"/>
        </w:rPr>
        <w:t>庄子的“道”论，“坐忘”、“心斋”、“至人、神人、圣人、真人”内涵以及“逍遥”与“齐物论”。</w:t>
      </w:r>
    </w:p>
    <w:p w:rsidR="00C35908" w:rsidRDefault="00C35908" w:rsidP="00F038A7">
      <w:pPr>
        <w:numPr>
          <w:ilvl w:val="0"/>
          <w:numId w:val="2"/>
        </w:numPr>
      </w:pPr>
      <w:r>
        <w:rPr>
          <w:rFonts w:hint="eastAsia"/>
        </w:rPr>
        <w:t>先秦名家恵施的历物十事、公孙龙的“白马非马”和“指物论”。</w:t>
      </w:r>
    </w:p>
    <w:p w:rsidR="00C35908" w:rsidRDefault="00C35908" w:rsidP="00F038A7">
      <w:pPr>
        <w:numPr>
          <w:ilvl w:val="0"/>
          <w:numId w:val="2"/>
        </w:numPr>
      </w:pPr>
      <w:r>
        <w:rPr>
          <w:rFonts w:hint="eastAsia"/>
        </w:rPr>
        <w:t>《易传》的宇宙生成图式及生命哲学，《易传》与《易经》的关系。</w:t>
      </w:r>
    </w:p>
    <w:p w:rsidR="00C35908" w:rsidRDefault="00C35908" w:rsidP="00F038A7">
      <w:pPr>
        <w:numPr>
          <w:ilvl w:val="0"/>
          <w:numId w:val="2"/>
        </w:numPr>
      </w:pPr>
      <w:r>
        <w:rPr>
          <w:rFonts w:hint="eastAsia"/>
        </w:rPr>
        <w:t>荀子“化性起伪”的性恶论、隆礼说、“明于天人之分”、“制天命而用之”的天论。</w:t>
      </w:r>
    </w:p>
    <w:p w:rsidR="00C35908" w:rsidRDefault="00C35908" w:rsidP="00F038A7">
      <w:pPr>
        <w:numPr>
          <w:ilvl w:val="0"/>
          <w:numId w:val="2"/>
        </w:numPr>
      </w:pPr>
      <w:r>
        <w:rPr>
          <w:rFonts w:hint="eastAsia"/>
        </w:rPr>
        <w:t>韩非子的人性论、“法、术、势”思想及历史观。</w:t>
      </w:r>
    </w:p>
    <w:p w:rsidR="00C35908" w:rsidRDefault="00C35908" w:rsidP="00F038A7">
      <w:pPr>
        <w:numPr>
          <w:ilvl w:val="0"/>
          <w:numId w:val="2"/>
        </w:numPr>
      </w:pPr>
      <w:r>
        <w:rPr>
          <w:rFonts w:hint="eastAsia"/>
        </w:rPr>
        <w:t>汉初黄老道家、《淮南子》对黄老道家的继承、贾谊的礼、法关系论。</w:t>
      </w:r>
    </w:p>
    <w:p w:rsidR="00C35908" w:rsidRDefault="00C35908" w:rsidP="00F038A7">
      <w:pPr>
        <w:numPr>
          <w:ilvl w:val="0"/>
          <w:numId w:val="2"/>
        </w:numPr>
      </w:pPr>
      <w:r>
        <w:rPr>
          <w:rFonts w:hint="eastAsia"/>
        </w:rPr>
        <w:t>董仲舒的“人副天数”、“天人感应”及“灾异谴告”说的内容和意义，以阴阳观念为核心的纲常伦理思想。</w:t>
      </w:r>
    </w:p>
    <w:p w:rsidR="00C35908" w:rsidRDefault="00C35908" w:rsidP="00F038A7">
      <w:pPr>
        <w:numPr>
          <w:ilvl w:val="0"/>
          <w:numId w:val="2"/>
        </w:numPr>
      </w:pPr>
      <w:r>
        <w:rPr>
          <w:rFonts w:hint="eastAsia"/>
        </w:rPr>
        <w:t>《白虎通》的内容及伦理、政治意义，扬雄“太玄”象数体系，桓谭的形神关系理论。</w:t>
      </w:r>
    </w:p>
    <w:p w:rsidR="00C35908" w:rsidRDefault="00C35908" w:rsidP="00F038A7">
      <w:pPr>
        <w:numPr>
          <w:ilvl w:val="0"/>
          <w:numId w:val="2"/>
        </w:numPr>
      </w:pPr>
      <w:r>
        <w:rPr>
          <w:rFonts w:hint="eastAsia"/>
        </w:rPr>
        <w:t>王充“疾虚妄”之说的含义，自然元气论以及对谶纬感应说的批判。</w:t>
      </w:r>
    </w:p>
    <w:p w:rsidR="00C35908" w:rsidRDefault="00C35908" w:rsidP="00F038A7">
      <w:pPr>
        <w:numPr>
          <w:ilvl w:val="0"/>
          <w:numId w:val="2"/>
        </w:numPr>
      </w:pPr>
      <w:r>
        <w:rPr>
          <w:rFonts w:hint="eastAsia"/>
        </w:rPr>
        <w:t>魏晋玄学的三个发展阶段、王弼的“贵无”论及“得意忘象”的认识方法、裴頠的“崇有”说、郭象的“独化”论。</w:t>
      </w:r>
    </w:p>
    <w:p w:rsidR="00C35908" w:rsidRDefault="00C35908" w:rsidP="00F038A7">
      <w:pPr>
        <w:numPr>
          <w:ilvl w:val="0"/>
          <w:numId w:val="2"/>
        </w:numPr>
      </w:pPr>
      <w:r>
        <w:rPr>
          <w:rFonts w:hint="eastAsia"/>
        </w:rPr>
        <w:t>慧远、僧肇的佛教哲学，竺道生的顿悟说。</w:t>
      </w:r>
    </w:p>
    <w:p w:rsidR="00C35908" w:rsidRDefault="00C35908" w:rsidP="00F038A7">
      <w:pPr>
        <w:numPr>
          <w:ilvl w:val="0"/>
          <w:numId w:val="2"/>
        </w:numPr>
      </w:pPr>
      <w:r>
        <w:rPr>
          <w:rFonts w:hint="eastAsia"/>
        </w:rPr>
        <w:t>汉代（早期）道教的主要理论著作《太平经》、《道德经河上公章句》、《老子想尔注》的道教思想。</w:t>
      </w:r>
    </w:p>
    <w:p w:rsidR="00C35908" w:rsidRDefault="00C35908" w:rsidP="00F038A7">
      <w:pPr>
        <w:numPr>
          <w:ilvl w:val="0"/>
          <w:numId w:val="2"/>
        </w:numPr>
      </w:pPr>
      <w:r>
        <w:rPr>
          <w:rFonts w:hint="eastAsia"/>
        </w:rPr>
        <w:t>葛洪的道教思想、寇谦之的新道教思想。</w:t>
      </w:r>
    </w:p>
    <w:p w:rsidR="00C35908" w:rsidRDefault="00C35908" w:rsidP="00F038A7">
      <w:pPr>
        <w:numPr>
          <w:ilvl w:val="0"/>
          <w:numId w:val="2"/>
        </w:numPr>
      </w:pPr>
      <w:r>
        <w:rPr>
          <w:rFonts w:hint="eastAsia"/>
        </w:rPr>
        <w:t>成玄英的重玄说、司马承祯的“性命双修”思想、杜光庭的道教哲学。</w:t>
      </w:r>
    </w:p>
    <w:p w:rsidR="00C35908" w:rsidRDefault="00C35908" w:rsidP="00F038A7">
      <w:pPr>
        <w:numPr>
          <w:ilvl w:val="0"/>
          <w:numId w:val="2"/>
        </w:numPr>
      </w:pPr>
      <w:r>
        <w:rPr>
          <w:rFonts w:hint="eastAsia"/>
        </w:rPr>
        <w:t>唐代佛教的主要派别，唯识宗的八识学说、天台宗的止观说与“一心三观”论、华严宗的法界缘起与“六相圆融”说、慧能的禅学。</w:t>
      </w:r>
    </w:p>
    <w:p w:rsidR="00C35908" w:rsidRDefault="00C35908" w:rsidP="00F038A7">
      <w:pPr>
        <w:numPr>
          <w:ilvl w:val="0"/>
          <w:numId w:val="2"/>
        </w:numPr>
      </w:pPr>
      <w:r>
        <w:rPr>
          <w:rFonts w:hint="eastAsia"/>
        </w:rPr>
        <w:t>韩愈的“道统说”，韩愈、李翱的性情论，柳宗元、刘禹锡的自然天论。</w:t>
      </w:r>
    </w:p>
    <w:p w:rsidR="00C35908" w:rsidRDefault="00C35908" w:rsidP="00F038A7">
      <w:pPr>
        <w:numPr>
          <w:ilvl w:val="0"/>
          <w:numId w:val="2"/>
        </w:numPr>
      </w:pPr>
      <w:r>
        <w:rPr>
          <w:rFonts w:hint="eastAsia"/>
        </w:rPr>
        <w:t>周敦颐《太极图说》的宇宙生成论和“主静”的修养工夫。</w:t>
      </w:r>
    </w:p>
    <w:p w:rsidR="00C35908" w:rsidRDefault="00C35908" w:rsidP="00F038A7">
      <w:pPr>
        <w:numPr>
          <w:ilvl w:val="0"/>
          <w:numId w:val="2"/>
        </w:numPr>
      </w:pPr>
      <w:r>
        <w:rPr>
          <w:rFonts w:hint="eastAsia"/>
        </w:rPr>
        <w:t>二程的“天理”说，程颢的“识仁”说，程颐的“格物致知”与“持敬”说。</w:t>
      </w:r>
    </w:p>
    <w:p w:rsidR="00C35908" w:rsidRDefault="00C35908" w:rsidP="00F038A7">
      <w:pPr>
        <w:numPr>
          <w:ilvl w:val="0"/>
          <w:numId w:val="2"/>
        </w:numPr>
      </w:pPr>
      <w:r>
        <w:rPr>
          <w:rFonts w:hint="eastAsia"/>
        </w:rPr>
        <w:t>张载的“太虚即气”、“一物两体”说，人性论及“变化气质”的功夫论。</w:t>
      </w:r>
    </w:p>
    <w:p w:rsidR="00C35908" w:rsidRDefault="00C35908" w:rsidP="00F038A7">
      <w:pPr>
        <w:numPr>
          <w:ilvl w:val="0"/>
          <w:numId w:val="2"/>
        </w:numPr>
      </w:pPr>
      <w:r>
        <w:rPr>
          <w:rFonts w:hint="eastAsia"/>
        </w:rPr>
        <w:t>朱熹的“理气论”思想，“格物穷理”论和人性论。</w:t>
      </w:r>
    </w:p>
    <w:p w:rsidR="00C35908" w:rsidRDefault="00C35908" w:rsidP="00F038A7">
      <w:pPr>
        <w:numPr>
          <w:ilvl w:val="0"/>
          <w:numId w:val="2"/>
        </w:numPr>
      </w:pPr>
      <w:r>
        <w:rPr>
          <w:rFonts w:hint="eastAsia"/>
        </w:rPr>
        <w:t>陆九渊的“本心”与“心即理”思想，反省内求的修养论，朱陆之争。</w:t>
      </w:r>
    </w:p>
    <w:p w:rsidR="00C35908" w:rsidRDefault="00C35908" w:rsidP="00F038A7">
      <w:pPr>
        <w:numPr>
          <w:ilvl w:val="0"/>
          <w:numId w:val="2"/>
        </w:numPr>
      </w:pPr>
      <w:r>
        <w:rPr>
          <w:rFonts w:hint="eastAsia"/>
        </w:rPr>
        <w:t>陈亮、叶适的义利观和王霸论。</w:t>
      </w:r>
    </w:p>
    <w:p w:rsidR="00C35908" w:rsidRDefault="00C35908" w:rsidP="00F038A7">
      <w:pPr>
        <w:numPr>
          <w:ilvl w:val="0"/>
          <w:numId w:val="2"/>
        </w:numPr>
      </w:pPr>
      <w:r>
        <w:rPr>
          <w:rFonts w:hint="eastAsia"/>
        </w:rPr>
        <w:t>元代许衡、刘因、吴澄对朱子理学的阐扬。</w:t>
      </w:r>
    </w:p>
    <w:p w:rsidR="00C35908" w:rsidRDefault="00C35908" w:rsidP="00F038A7">
      <w:pPr>
        <w:numPr>
          <w:ilvl w:val="0"/>
          <w:numId w:val="2"/>
        </w:numPr>
      </w:pPr>
      <w:r>
        <w:rPr>
          <w:rFonts w:hint="eastAsia"/>
        </w:rPr>
        <w:t>王守仁的“心外无理”与“心外无物”，“知行合一”与“致良知”学说。</w:t>
      </w:r>
    </w:p>
    <w:p w:rsidR="00C35908" w:rsidRDefault="00C35908" w:rsidP="00F038A7">
      <w:pPr>
        <w:numPr>
          <w:ilvl w:val="0"/>
          <w:numId w:val="2"/>
        </w:numPr>
      </w:pPr>
      <w:r>
        <w:rPr>
          <w:rFonts w:hint="eastAsia"/>
        </w:rPr>
        <w:t>罗钦顺、王廷相“理只是气之理”、“理在气中”的气论思想，罗钦顺对陆王心学和佛教的批判，王廷相对先验认识论的批判和历史进化论观点。</w:t>
      </w:r>
    </w:p>
    <w:p w:rsidR="00C35908" w:rsidRDefault="00C35908" w:rsidP="00F038A7">
      <w:pPr>
        <w:numPr>
          <w:ilvl w:val="0"/>
          <w:numId w:val="2"/>
        </w:numPr>
      </w:pPr>
      <w:r>
        <w:rPr>
          <w:rFonts w:hint="eastAsia"/>
        </w:rPr>
        <w:t>王艮的格物与良知说，泰州学派的特点。</w:t>
      </w:r>
    </w:p>
    <w:p w:rsidR="00C35908" w:rsidRDefault="00C35908" w:rsidP="00F038A7">
      <w:pPr>
        <w:numPr>
          <w:ilvl w:val="0"/>
          <w:numId w:val="2"/>
        </w:numPr>
      </w:pPr>
      <w:r>
        <w:rPr>
          <w:rFonts w:hint="eastAsia"/>
        </w:rPr>
        <w:t>李贽的“童心”说以及对礼教的批判。</w:t>
      </w:r>
    </w:p>
    <w:p w:rsidR="00C35908" w:rsidRDefault="00C35908" w:rsidP="00F038A7">
      <w:pPr>
        <w:numPr>
          <w:ilvl w:val="0"/>
          <w:numId w:val="2"/>
        </w:numPr>
      </w:pPr>
      <w:r>
        <w:rPr>
          <w:rFonts w:hint="eastAsia"/>
        </w:rPr>
        <w:t>方以智的“质测”与“通几”论，“火</w:t>
      </w:r>
      <w:r>
        <w:t>—</w:t>
      </w:r>
      <w:r>
        <w:rPr>
          <w:rFonts w:hint="eastAsia"/>
        </w:rPr>
        <w:t>气”一元论以及“交”、“轮”、“几”论。</w:t>
      </w:r>
    </w:p>
    <w:p w:rsidR="00C35908" w:rsidRDefault="00C35908" w:rsidP="00F038A7">
      <w:pPr>
        <w:numPr>
          <w:ilvl w:val="0"/>
          <w:numId w:val="2"/>
        </w:numPr>
      </w:pPr>
      <w:r>
        <w:rPr>
          <w:rFonts w:hint="eastAsia"/>
        </w:rPr>
        <w:t>黄宗羲对君主专制的反思和批判，以学校为议政机关的政治主张，以及“心即是气”的哲学思想。</w:t>
      </w:r>
    </w:p>
    <w:p w:rsidR="00C35908" w:rsidRDefault="00C35908" w:rsidP="00F038A7">
      <w:pPr>
        <w:numPr>
          <w:ilvl w:val="0"/>
          <w:numId w:val="2"/>
        </w:numPr>
      </w:pPr>
      <w:r>
        <w:rPr>
          <w:rFonts w:hint="eastAsia"/>
        </w:rPr>
        <w:t>王夫之的气论、“日新之化”的运动观、“能必副其所”的能所观，“知以行为功”的知行观，“性日生日成”的人性论和理欲观，“今胜于古”的历史进化论。</w:t>
      </w:r>
    </w:p>
    <w:p w:rsidR="00C35908" w:rsidRDefault="00C35908" w:rsidP="00F038A7">
      <w:pPr>
        <w:numPr>
          <w:ilvl w:val="0"/>
          <w:numId w:val="2"/>
        </w:numPr>
      </w:pPr>
      <w:r>
        <w:rPr>
          <w:rFonts w:hint="eastAsia"/>
        </w:rPr>
        <w:t>颜元的“习行格物”说，戴震的“血气心知”和“理存于欲”的理欲观。</w:t>
      </w:r>
    </w:p>
    <w:p w:rsidR="00C35908" w:rsidRDefault="00C35908" w:rsidP="00F038A7">
      <w:pPr>
        <w:numPr>
          <w:ilvl w:val="0"/>
          <w:numId w:val="2"/>
        </w:numPr>
      </w:pPr>
      <w:r>
        <w:rPr>
          <w:rFonts w:hint="eastAsia"/>
        </w:rPr>
        <w:t>龚自珍的“平均”论、魏源的“师夷长技以制夷”的革新思想、龚自珍对传统的天人感应论、性善论的批判，魏源的认识论思想。</w:t>
      </w:r>
    </w:p>
    <w:p w:rsidR="00C35908" w:rsidRDefault="00C35908" w:rsidP="00F038A7">
      <w:pPr>
        <w:numPr>
          <w:ilvl w:val="0"/>
          <w:numId w:val="2"/>
        </w:numPr>
      </w:pPr>
      <w:r>
        <w:rPr>
          <w:rFonts w:hint="eastAsia"/>
        </w:rPr>
        <w:t>洪秀全原始的空想社会主义的合理性及其局限。</w:t>
      </w:r>
    </w:p>
    <w:p w:rsidR="00C35908" w:rsidRDefault="00C35908" w:rsidP="00F038A7">
      <w:pPr>
        <w:numPr>
          <w:ilvl w:val="0"/>
          <w:numId w:val="2"/>
        </w:numPr>
      </w:pPr>
      <w:r>
        <w:rPr>
          <w:rFonts w:hint="eastAsia"/>
        </w:rPr>
        <w:t>康有为的托古改制说、大同理想和“仁爱”哲学。</w:t>
      </w:r>
    </w:p>
    <w:p w:rsidR="00C35908" w:rsidRDefault="00C35908" w:rsidP="00F038A7">
      <w:pPr>
        <w:numPr>
          <w:ilvl w:val="0"/>
          <w:numId w:val="2"/>
        </w:numPr>
      </w:pPr>
      <w:r>
        <w:rPr>
          <w:rFonts w:hint="eastAsia"/>
        </w:rPr>
        <w:t>谭嗣同的“以太</w:t>
      </w:r>
      <w:r>
        <w:t>—</w:t>
      </w:r>
      <w:r>
        <w:rPr>
          <w:rFonts w:hint="eastAsia"/>
        </w:rPr>
        <w:t>仁”学观以及对君权、纲常名教的批判。</w:t>
      </w:r>
    </w:p>
    <w:p w:rsidR="00C35908" w:rsidRDefault="00C35908" w:rsidP="00F038A7">
      <w:pPr>
        <w:numPr>
          <w:ilvl w:val="0"/>
          <w:numId w:val="2"/>
        </w:numPr>
      </w:pPr>
      <w:r>
        <w:rPr>
          <w:rFonts w:hint="eastAsia"/>
        </w:rPr>
        <w:t>严复的自由观，“物竞天择”的进化论，经验主义的认识论和方法论。</w:t>
      </w:r>
    </w:p>
    <w:p w:rsidR="00C35908" w:rsidRDefault="00C35908" w:rsidP="00F038A7">
      <w:pPr>
        <w:numPr>
          <w:ilvl w:val="0"/>
          <w:numId w:val="2"/>
        </w:numPr>
      </w:pPr>
      <w:r>
        <w:rPr>
          <w:rFonts w:hint="eastAsia"/>
        </w:rPr>
        <w:t>梁启超的“新民说”和“良知观”以及心物论。</w:t>
      </w:r>
    </w:p>
    <w:p w:rsidR="00C35908" w:rsidRDefault="00C35908" w:rsidP="00F038A7">
      <w:pPr>
        <w:numPr>
          <w:ilvl w:val="0"/>
          <w:numId w:val="2"/>
        </w:numPr>
      </w:pPr>
      <w:r>
        <w:rPr>
          <w:rFonts w:hint="eastAsia"/>
        </w:rPr>
        <w:t>章炳麟认识论的复杂性，“俱分进化论”的主要内容。</w:t>
      </w:r>
    </w:p>
    <w:p w:rsidR="00C35908" w:rsidRDefault="00C35908" w:rsidP="00F038A7">
      <w:pPr>
        <w:numPr>
          <w:ilvl w:val="0"/>
          <w:numId w:val="2"/>
        </w:numPr>
      </w:pPr>
      <w:r>
        <w:rPr>
          <w:rFonts w:hint="eastAsia"/>
        </w:rPr>
        <w:t>孙中山的“三民主义”思想，“行易知难”的知行学说和进化论思想。</w:t>
      </w:r>
    </w:p>
    <w:p w:rsidR="00C35908" w:rsidRDefault="00C35908" w:rsidP="00F038A7">
      <w:r>
        <w:rPr>
          <w:rFonts w:hint="eastAsia"/>
        </w:rPr>
        <w:t>参考书目，《中国哲学史》，北京大学哲学系中国哲学教研室编，商务印书馆版。</w:t>
      </w:r>
    </w:p>
    <w:p w:rsidR="00C35908" w:rsidRDefault="00C35908" w:rsidP="00F038A7"/>
    <w:p w:rsidR="00C35908" w:rsidRDefault="00C35908" w:rsidP="0016719D">
      <w:pPr>
        <w:rPr>
          <w:sz w:val="32"/>
          <w:szCs w:val="32"/>
        </w:rPr>
      </w:pPr>
      <w:r>
        <w:rPr>
          <w:rFonts w:hint="eastAsia"/>
          <w:sz w:val="32"/>
          <w:szCs w:val="32"/>
        </w:rPr>
        <w:t>《西方哲学史》知识要点</w:t>
      </w:r>
    </w:p>
    <w:p w:rsidR="00C35908" w:rsidRPr="00A972C7" w:rsidRDefault="00C35908" w:rsidP="00CC6962">
      <w:pPr>
        <w:spacing w:line="400" w:lineRule="exact"/>
        <w:ind w:firstLineChars="200" w:firstLine="31680"/>
        <w:rPr>
          <w:sz w:val="24"/>
        </w:rPr>
      </w:pPr>
      <w:r w:rsidRPr="00A972C7">
        <w:rPr>
          <w:rFonts w:hint="eastAsia"/>
          <w:sz w:val="24"/>
        </w:rPr>
        <w:t>《西方哲学史》考试大纲适用于湘潭大学西方哲学专业的硕士研究生入学考试。西方哲学史是哲学研究的重要分支，是近代科学形成和发展的思想背景。它的主要内容涵盖了古希腊、中世纪和近代三个时期的西方古典哲学。要求考生对各个时期的思想文化背景、学术思潮、哲学学派和主要哲学问题有较全面的了解，能够系统地掌握各个时期主要哲学家所提出的基本概念、观点和理论，他们在哲学史上的传承和地位，并能对这些观点理论和哲学史上的一些</w:t>
      </w:r>
      <w:r>
        <w:rPr>
          <w:rFonts w:hint="eastAsia"/>
          <w:sz w:val="24"/>
        </w:rPr>
        <w:t>重要</w:t>
      </w:r>
      <w:r w:rsidRPr="00A972C7">
        <w:rPr>
          <w:rFonts w:hint="eastAsia"/>
          <w:sz w:val="24"/>
        </w:rPr>
        <w:t>问题进行较深入的分析、探讨和评价。</w:t>
      </w:r>
    </w:p>
    <w:p w:rsidR="00C35908" w:rsidRPr="00A972C7" w:rsidRDefault="00C35908" w:rsidP="00D36D95">
      <w:pPr>
        <w:spacing w:line="400" w:lineRule="exact"/>
        <w:rPr>
          <w:sz w:val="24"/>
        </w:rPr>
      </w:pPr>
      <w:r w:rsidRPr="00A972C7">
        <w:rPr>
          <w:rFonts w:hint="eastAsia"/>
          <w:sz w:val="24"/>
        </w:rPr>
        <w:t>一、考试内容</w:t>
      </w:r>
    </w:p>
    <w:p w:rsidR="00C35908" w:rsidRPr="00A972C7" w:rsidRDefault="00C35908" w:rsidP="00D36D95">
      <w:pPr>
        <w:spacing w:line="400" w:lineRule="exact"/>
        <w:rPr>
          <w:sz w:val="24"/>
        </w:rPr>
      </w:pPr>
      <w:r w:rsidRPr="00A972C7">
        <w:rPr>
          <w:rFonts w:hint="eastAsia"/>
          <w:sz w:val="24"/>
        </w:rPr>
        <w:t>（一）古希腊</w:t>
      </w:r>
      <w:r>
        <w:rPr>
          <w:rFonts w:hint="eastAsia"/>
          <w:sz w:val="24"/>
        </w:rPr>
        <w:t>前苏格拉底</w:t>
      </w:r>
      <w:r w:rsidRPr="00A972C7">
        <w:rPr>
          <w:rFonts w:hint="eastAsia"/>
          <w:sz w:val="24"/>
        </w:rPr>
        <w:t>哲学</w:t>
      </w:r>
    </w:p>
    <w:p w:rsidR="00C35908" w:rsidRDefault="00C35908" w:rsidP="00D36D95">
      <w:pPr>
        <w:spacing w:line="400" w:lineRule="exact"/>
        <w:rPr>
          <w:sz w:val="24"/>
        </w:rPr>
      </w:pPr>
      <w:r w:rsidRPr="00A972C7">
        <w:rPr>
          <w:sz w:val="24"/>
        </w:rPr>
        <w:t>1</w:t>
      </w:r>
      <w:r w:rsidRPr="00A972C7">
        <w:rPr>
          <w:rFonts w:hint="eastAsia"/>
          <w:sz w:val="24"/>
        </w:rPr>
        <w:t>．</w:t>
      </w:r>
      <w:r>
        <w:rPr>
          <w:rFonts w:hint="eastAsia"/>
          <w:sz w:val="24"/>
        </w:rPr>
        <w:t>古希腊神话世界观的特征</w:t>
      </w:r>
    </w:p>
    <w:p w:rsidR="00C35908" w:rsidRDefault="00C35908" w:rsidP="00D36D95">
      <w:pPr>
        <w:spacing w:line="400" w:lineRule="exact"/>
        <w:rPr>
          <w:sz w:val="24"/>
        </w:rPr>
      </w:pPr>
      <w:r>
        <w:rPr>
          <w:sz w:val="24"/>
        </w:rPr>
        <w:t xml:space="preserve">2. </w:t>
      </w:r>
      <w:r>
        <w:rPr>
          <w:rFonts w:hint="eastAsia"/>
          <w:sz w:val="24"/>
        </w:rPr>
        <w:t>古希腊自然哲学的基本观念</w:t>
      </w:r>
    </w:p>
    <w:p w:rsidR="00C35908" w:rsidRDefault="00C35908" w:rsidP="00D36D95">
      <w:pPr>
        <w:spacing w:line="400" w:lineRule="exact"/>
        <w:rPr>
          <w:sz w:val="24"/>
        </w:rPr>
      </w:pPr>
      <w:r>
        <w:rPr>
          <w:sz w:val="24"/>
        </w:rPr>
        <w:t xml:space="preserve">3. </w:t>
      </w:r>
      <w:r>
        <w:rPr>
          <w:rFonts w:hint="eastAsia"/>
          <w:sz w:val="24"/>
        </w:rPr>
        <w:t>毕达哥拉斯的数本原说</w:t>
      </w:r>
    </w:p>
    <w:p w:rsidR="00C35908" w:rsidRDefault="00C35908" w:rsidP="00D36D95">
      <w:pPr>
        <w:spacing w:line="400" w:lineRule="exact"/>
        <w:rPr>
          <w:sz w:val="24"/>
        </w:rPr>
      </w:pPr>
      <w:r>
        <w:rPr>
          <w:sz w:val="24"/>
        </w:rPr>
        <w:t xml:space="preserve">4. </w:t>
      </w:r>
      <w:r>
        <w:rPr>
          <w:rFonts w:hint="eastAsia"/>
          <w:sz w:val="24"/>
        </w:rPr>
        <w:t>爱利亚学派主要哲学家及哲学思想</w:t>
      </w:r>
    </w:p>
    <w:p w:rsidR="00C35908" w:rsidRDefault="00C35908" w:rsidP="00D36D95">
      <w:pPr>
        <w:spacing w:line="400" w:lineRule="exact"/>
        <w:rPr>
          <w:sz w:val="24"/>
        </w:rPr>
      </w:pPr>
      <w:r>
        <w:rPr>
          <w:rFonts w:hint="eastAsia"/>
          <w:sz w:val="24"/>
        </w:rPr>
        <w:t>（二）古希腊早期哲学</w:t>
      </w:r>
    </w:p>
    <w:p w:rsidR="00C35908" w:rsidRPr="00A972C7" w:rsidRDefault="00C35908" w:rsidP="00D36D95">
      <w:pPr>
        <w:spacing w:line="400" w:lineRule="exact"/>
        <w:rPr>
          <w:sz w:val="24"/>
        </w:rPr>
      </w:pPr>
      <w:r>
        <w:rPr>
          <w:sz w:val="24"/>
        </w:rPr>
        <w:t>1</w:t>
      </w:r>
      <w:r w:rsidRPr="00A972C7">
        <w:rPr>
          <w:rFonts w:hint="eastAsia"/>
          <w:sz w:val="24"/>
        </w:rPr>
        <w:t>．</w:t>
      </w:r>
      <w:r>
        <w:rPr>
          <w:rFonts w:hint="eastAsia"/>
          <w:sz w:val="24"/>
        </w:rPr>
        <w:t>智者学派的特点</w:t>
      </w:r>
    </w:p>
    <w:p w:rsidR="00C35908" w:rsidRDefault="00C35908" w:rsidP="00D36D95">
      <w:pPr>
        <w:spacing w:line="400" w:lineRule="exact"/>
        <w:rPr>
          <w:sz w:val="24"/>
        </w:rPr>
      </w:pPr>
      <w:r>
        <w:rPr>
          <w:sz w:val="24"/>
        </w:rPr>
        <w:t>2</w:t>
      </w:r>
      <w:r w:rsidRPr="00A972C7">
        <w:rPr>
          <w:rFonts w:hint="eastAsia"/>
          <w:sz w:val="24"/>
        </w:rPr>
        <w:t>．苏格拉底</w:t>
      </w:r>
      <w:r>
        <w:rPr>
          <w:rFonts w:hint="eastAsia"/>
          <w:sz w:val="24"/>
        </w:rPr>
        <w:t>的哲学思想</w:t>
      </w:r>
    </w:p>
    <w:p w:rsidR="00C35908" w:rsidRPr="00A972C7" w:rsidRDefault="00C35908" w:rsidP="00D36D95">
      <w:pPr>
        <w:spacing w:line="400" w:lineRule="exact"/>
        <w:rPr>
          <w:sz w:val="24"/>
        </w:rPr>
      </w:pPr>
      <w:r>
        <w:rPr>
          <w:sz w:val="24"/>
        </w:rPr>
        <w:t xml:space="preserve">3. </w:t>
      </w:r>
      <w:r>
        <w:rPr>
          <w:rFonts w:hint="eastAsia"/>
          <w:sz w:val="24"/>
        </w:rPr>
        <w:t>柏拉图的理念说、政治哲学</w:t>
      </w:r>
    </w:p>
    <w:p w:rsidR="00C35908" w:rsidRPr="00A972C7" w:rsidRDefault="00C35908" w:rsidP="00D36D95">
      <w:pPr>
        <w:spacing w:line="400" w:lineRule="exact"/>
        <w:rPr>
          <w:sz w:val="24"/>
        </w:rPr>
      </w:pPr>
      <w:r>
        <w:rPr>
          <w:sz w:val="24"/>
        </w:rPr>
        <w:t>4</w:t>
      </w:r>
      <w:r>
        <w:rPr>
          <w:rFonts w:hint="eastAsia"/>
          <w:sz w:val="24"/>
        </w:rPr>
        <w:t>．</w:t>
      </w:r>
      <w:r w:rsidRPr="00A972C7">
        <w:rPr>
          <w:rFonts w:hint="eastAsia"/>
          <w:sz w:val="24"/>
        </w:rPr>
        <w:t>亚里士多德的</w:t>
      </w:r>
      <w:r>
        <w:rPr>
          <w:rFonts w:hint="eastAsia"/>
          <w:sz w:val="24"/>
        </w:rPr>
        <w:t>形而上学、伦理学</w:t>
      </w:r>
    </w:p>
    <w:p w:rsidR="00C35908" w:rsidRPr="00A972C7" w:rsidRDefault="00C35908" w:rsidP="00D36D95">
      <w:pPr>
        <w:spacing w:line="400" w:lineRule="exact"/>
        <w:rPr>
          <w:sz w:val="24"/>
        </w:rPr>
      </w:pPr>
      <w:r w:rsidRPr="00A972C7">
        <w:rPr>
          <w:rFonts w:hint="eastAsia"/>
          <w:sz w:val="24"/>
        </w:rPr>
        <w:t>（</w:t>
      </w:r>
      <w:r>
        <w:rPr>
          <w:rFonts w:hint="eastAsia"/>
          <w:sz w:val="24"/>
        </w:rPr>
        <w:t>三</w:t>
      </w:r>
      <w:r w:rsidRPr="00A972C7">
        <w:rPr>
          <w:rFonts w:hint="eastAsia"/>
          <w:sz w:val="24"/>
        </w:rPr>
        <w:t>）中世纪哲学</w:t>
      </w:r>
    </w:p>
    <w:p w:rsidR="00C35908" w:rsidRDefault="00C35908" w:rsidP="00D36D95">
      <w:pPr>
        <w:spacing w:line="400" w:lineRule="exact"/>
        <w:rPr>
          <w:sz w:val="24"/>
        </w:rPr>
      </w:pPr>
      <w:r w:rsidRPr="00A972C7">
        <w:rPr>
          <w:sz w:val="24"/>
        </w:rPr>
        <w:t>1</w:t>
      </w:r>
      <w:r>
        <w:rPr>
          <w:rFonts w:hint="eastAsia"/>
          <w:sz w:val="24"/>
        </w:rPr>
        <w:t>．教父哲学的基本倾向</w:t>
      </w:r>
    </w:p>
    <w:p w:rsidR="00C35908" w:rsidRDefault="00C35908" w:rsidP="00D36D95">
      <w:pPr>
        <w:spacing w:line="400" w:lineRule="exact"/>
        <w:rPr>
          <w:sz w:val="24"/>
        </w:rPr>
      </w:pPr>
      <w:r>
        <w:rPr>
          <w:sz w:val="24"/>
        </w:rPr>
        <w:t xml:space="preserve">2. </w:t>
      </w:r>
      <w:r>
        <w:rPr>
          <w:rFonts w:hint="eastAsia"/>
          <w:sz w:val="24"/>
        </w:rPr>
        <w:t>奥古斯丁与意志自由说</w:t>
      </w:r>
    </w:p>
    <w:p w:rsidR="00C35908" w:rsidRDefault="00C35908" w:rsidP="00D36D95">
      <w:pPr>
        <w:spacing w:line="400" w:lineRule="exact"/>
        <w:rPr>
          <w:sz w:val="24"/>
        </w:rPr>
      </w:pPr>
      <w:r>
        <w:rPr>
          <w:sz w:val="24"/>
        </w:rPr>
        <w:t xml:space="preserve">3. </w:t>
      </w:r>
      <w:r w:rsidRPr="00A972C7">
        <w:rPr>
          <w:rFonts w:hint="eastAsia"/>
          <w:sz w:val="24"/>
        </w:rPr>
        <w:t>安瑟尔谟</w:t>
      </w:r>
      <w:r>
        <w:rPr>
          <w:rFonts w:hint="eastAsia"/>
          <w:sz w:val="24"/>
        </w:rPr>
        <w:t>对上帝存在的本体论证明</w:t>
      </w:r>
    </w:p>
    <w:p w:rsidR="00C35908" w:rsidRDefault="00C35908" w:rsidP="00D36D95">
      <w:pPr>
        <w:spacing w:line="400" w:lineRule="exact"/>
        <w:rPr>
          <w:sz w:val="24"/>
        </w:rPr>
      </w:pPr>
      <w:r>
        <w:rPr>
          <w:sz w:val="24"/>
        </w:rPr>
        <w:t>4</w:t>
      </w:r>
      <w:r w:rsidRPr="00A972C7">
        <w:rPr>
          <w:rFonts w:hint="eastAsia"/>
          <w:sz w:val="24"/>
        </w:rPr>
        <w:t>．</w:t>
      </w:r>
      <w:r>
        <w:rPr>
          <w:rFonts w:hint="eastAsia"/>
          <w:sz w:val="24"/>
        </w:rPr>
        <w:t>早期唯名论与实在论的争论</w:t>
      </w:r>
    </w:p>
    <w:p w:rsidR="00C35908" w:rsidRPr="00A972C7" w:rsidRDefault="00C35908" w:rsidP="00D36D95">
      <w:pPr>
        <w:spacing w:line="400" w:lineRule="exact"/>
        <w:rPr>
          <w:sz w:val="24"/>
        </w:rPr>
      </w:pPr>
      <w:r>
        <w:rPr>
          <w:sz w:val="24"/>
        </w:rPr>
        <w:t xml:space="preserve">5. </w:t>
      </w:r>
      <w:r>
        <w:rPr>
          <w:rFonts w:hint="eastAsia"/>
          <w:sz w:val="24"/>
        </w:rPr>
        <w:t>阿奎那哲学思想及上帝存在的证明</w:t>
      </w:r>
    </w:p>
    <w:p w:rsidR="00C35908" w:rsidRPr="00A972C7" w:rsidRDefault="00C35908" w:rsidP="00D36D95">
      <w:pPr>
        <w:spacing w:line="400" w:lineRule="exact"/>
        <w:rPr>
          <w:sz w:val="24"/>
        </w:rPr>
      </w:pPr>
      <w:r w:rsidRPr="00A972C7">
        <w:rPr>
          <w:rFonts w:hint="eastAsia"/>
          <w:sz w:val="24"/>
        </w:rPr>
        <w:t>（</w:t>
      </w:r>
      <w:r>
        <w:rPr>
          <w:rFonts w:hint="eastAsia"/>
          <w:sz w:val="24"/>
        </w:rPr>
        <w:t>四</w:t>
      </w:r>
      <w:r w:rsidRPr="00A972C7">
        <w:rPr>
          <w:rFonts w:hint="eastAsia"/>
          <w:sz w:val="24"/>
        </w:rPr>
        <w:t>）文艺复兴时期哲学</w:t>
      </w:r>
    </w:p>
    <w:p w:rsidR="00C35908" w:rsidRDefault="00C35908" w:rsidP="00D36D95">
      <w:pPr>
        <w:spacing w:line="400" w:lineRule="exact"/>
        <w:rPr>
          <w:sz w:val="24"/>
        </w:rPr>
      </w:pPr>
      <w:r w:rsidRPr="00A972C7">
        <w:rPr>
          <w:sz w:val="24"/>
        </w:rPr>
        <w:t>1</w:t>
      </w:r>
      <w:r w:rsidRPr="00A972C7">
        <w:rPr>
          <w:rFonts w:hint="eastAsia"/>
          <w:sz w:val="24"/>
        </w:rPr>
        <w:t>．人文主义思潮的</w:t>
      </w:r>
      <w:r>
        <w:rPr>
          <w:rFonts w:hint="eastAsia"/>
          <w:sz w:val="24"/>
        </w:rPr>
        <w:t>基本</w:t>
      </w:r>
      <w:r w:rsidRPr="00A972C7">
        <w:rPr>
          <w:rFonts w:hint="eastAsia"/>
          <w:sz w:val="24"/>
        </w:rPr>
        <w:t>特征</w:t>
      </w:r>
    </w:p>
    <w:p w:rsidR="00C35908" w:rsidRPr="00A972C7" w:rsidRDefault="00C35908" w:rsidP="00D36D95">
      <w:pPr>
        <w:spacing w:line="400" w:lineRule="exact"/>
        <w:rPr>
          <w:sz w:val="24"/>
        </w:rPr>
      </w:pPr>
      <w:r>
        <w:rPr>
          <w:sz w:val="24"/>
        </w:rPr>
        <w:t xml:space="preserve">2. </w:t>
      </w:r>
      <w:r w:rsidRPr="00A972C7">
        <w:rPr>
          <w:rFonts w:hint="eastAsia"/>
          <w:sz w:val="24"/>
        </w:rPr>
        <w:t>马基雅维利的</w:t>
      </w:r>
      <w:r>
        <w:rPr>
          <w:rFonts w:hint="eastAsia"/>
          <w:sz w:val="24"/>
        </w:rPr>
        <w:t>人本</w:t>
      </w:r>
      <w:r w:rsidRPr="00A972C7">
        <w:rPr>
          <w:rFonts w:hint="eastAsia"/>
          <w:sz w:val="24"/>
        </w:rPr>
        <w:t>思想</w:t>
      </w:r>
    </w:p>
    <w:p w:rsidR="00C35908" w:rsidRPr="00A972C7" w:rsidRDefault="00C35908" w:rsidP="00D36D95">
      <w:pPr>
        <w:spacing w:line="400" w:lineRule="exact"/>
        <w:rPr>
          <w:sz w:val="24"/>
        </w:rPr>
      </w:pPr>
      <w:r w:rsidRPr="00A972C7">
        <w:rPr>
          <w:sz w:val="24"/>
        </w:rPr>
        <w:t>2</w:t>
      </w:r>
      <w:r w:rsidRPr="00A972C7">
        <w:rPr>
          <w:rFonts w:hint="eastAsia"/>
          <w:sz w:val="24"/>
        </w:rPr>
        <w:t>．哲学复兴中库萨的尼古拉的哲学思想</w:t>
      </w:r>
    </w:p>
    <w:p w:rsidR="00C35908" w:rsidRPr="00A972C7" w:rsidRDefault="00C35908" w:rsidP="00D36D95">
      <w:pPr>
        <w:spacing w:line="400" w:lineRule="exact"/>
        <w:rPr>
          <w:sz w:val="24"/>
        </w:rPr>
      </w:pPr>
      <w:r w:rsidRPr="00A972C7">
        <w:rPr>
          <w:sz w:val="24"/>
        </w:rPr>
        <w:t>3</w:t>
      </w:r>
      <w:r w:rsidRPr="00A972C7">
        <w:rPr>
          <w:rFonts w:hint="eastAsia"/>
          <w:sz w:val="24"/>
        </w:rPr>
        <w:t>．宗教改革者如路德和加尔文等人的主要思想</w:t>
      </w:r>
    </w:p>
    <w:p w:rsidR="00C35908" w:rsidRPr="00A972C7" w:rsidRDefault="00C35908" w:rsidP="00D36D95">
      <w:pPr>
        <w:spacing w:line="400" w:lineRule="exact"/>
        <w:rPr>
          <w:sz w:val="24"/>
        </w:rPr>
      </w:pPr>
      <w:r w:rsidRPr="00A972C7">
        <w:rPr>
          <w:sz w:val="24"/>
        </w:rPr>
        <w:t>4</w:t>
      </w:r>
      <w:r w:rsidRPr="00A972C7">
        <w:rPr>
          <w:rFonts w:hint="eastAsia"/>
          <w:sz w:val="24"/>
        </w:rPr>
        <w:t>．科学革命和自然哲学代表人物如哥白尼、特勒肖和布鲁诺等人的思想</w:t>
      </w:r>
    </w:p>
    <w:p w:rsidR="00C35908" w:rsidRPr="00A972C7" w:rsidRDefault="00C35908" w:rsidP="00D36D95">
      <w:pPr>
        <w:spacing w:line="400" w:lineRule="exact"/>
        <w:rPr>
          <w:sz w:val="24"/>
        </w:rPr>
      </w:pPr>
      <w:r w:rsidRPr="00A972C7">
        <w:rPr>
          <w:rFonts w:hint="eastAsia"/>
          <w:sz w:val="24"/>
        </w:rPr>
        <w:t>（</w:t>
      </w:r>
      <w:r>
        <w:rPr>
          <w:rFonts w:hint="eastAsia"/>
          <w:sz w:val="24"/>
        </w:rPr>
        <w:t>五</w:t>
      </w:r>
      <w:r w:rsidRPr="00A972C7">
        <w:rPr>
          <w:rFonts w:hint="eastAsia"/>
          <w:sz w:val="24"/>
        </w:rPr>
        <w:t>）</w:t>
      </w:r>
      <w:r w:rsidRPr="00A972C7">
        <w:rPr>
          <w:sz w:val="24"/>
        </w:rPr>
        <w:t>16</w:t>
      </w:r>
      <w:r w:rsidRPr="00A972C7">
        <w:rPr>
          <w:rFonts w:hint="eastAsia"/>
          <w:sz w:val="24"/>
        </w:rPr>
        <w:t>世纪末</w:t>
      </w:r>
      <w:r w:rsidRPr="00A972C7">
        <w:rPr>
          <w:sz w:val="24"/>
        </w:rPr>
        <w:t>——18</w:t>
      </w:r>
      <w:r w:rsidRPr="00A972C7">
        <w:rPr>
          <w:rFonts w:hint="eastAsia"/>
          <w:sz w:val="24"/>
        </w:rPr>
        <w:t>世纪上半期西欧各国哲学</w:t>
      </w:r>
    </w:p>
    <w:p w:rsidR="00C35908" w:rsidRDefault="00C35908" w:rsidP="00D36D95">
      <w:pPr>
        <w:spacing w:line="400" w:lineRule="exact"/>
        <w:rPr>
          <w:sz w:val="24"/>
        </w:rPr>
      </w:pPr>
      <w:r w:rsidRPr="00A972C7">
        <w:rPr>
          <w:sz w:val="24"/>
        </w:rPr>
        <w:t>1</w:t>
      </w:r>
      <w:r w:rsidRPr="00A972C7">
        <w:rPr>
          <w:rFonts w:hint="eastAsia"/>
          <w:sz w:val="24"/>
        </w:rPr>
        <w:t>．培根</w:t>
      </w:r>
      <w:r>
        <w:rPr>
          <w:rFonts w:hint="eastAsia"/>
          <w:sz w:val="24"/>
        </w:rPr>
        <w:t>对传统科学观的批判</w:t>
      </w:r>
    </w:p>
    <w:p w:rsidR="00C35908" w:rsidRPr="00A972C7" w:rsidRDefault="00C35908" w:rsidP="00D36D95">
      <w:pPr>
        <w:spacing w:line="400" w:lineRule="exact"/>
        <w:rPr>
          <w:sz w:val="24"/>
        </w:rPr>
      </w:pPr>
      <w:r>
        <w:rPr>
          <w:sz w:val="24"/>
        </w:rPr>
        <w:t xml:space="preserve">2. </w:t>
      </w:r>
      <w:r w:rsidRPr="00A972C7">
        <w:rPr>
          <w:rFonts w:hint="eastAsia"/>
          <w:sz w:val="24"/>
        </w:rPr>
        <w:t>霍布斯</w:t>
      </w:r>
      <w:r>
        <w:rPr>
          <w:rFonts w:hint="eastAsia"/>
          <w:sz w:val="24"/>
        </w:rPr>
        <w:t>的社会契约论</w:t>
      </w:r>
    </w:p>
    <w:p w:rsidR="00C35908" w:rsidRPr="00A972C7" w:rsidRDefault="00C35908" w:rsidP="00D36D95">
      <w:pPr>
        <w:spacing w:line="400" w:lineRule="exact"/>
        <w:rPr>
          <w:sz w:val="24"/>
        </w:rPr>
      </w:pPr>
      <w:r>
        <w:rPr>
          <w:sz w:val="24"/>
        </w:rPr>
        <w:t xml:space="preserve">3. </w:t>
      </w:r>
      <w:r>
        <w:rPr>
          <w:rFonts w:hint="eastAsia"/>
          <w:sz w:val="24"/>
        </w:rPr>
        <w:t>笛卡儿</w:t>
      </w:r>
      <w:r w:rsidRPr="00A972C7">
        <w:rPr>
          <w:rFonts w:hint="eastAsia"/>
          <w:sz w:val="24"/>
        </w:rPr>
        <w:t>哲学思想</w:t>
      </w:r>
    </w:p>
    <w:p w:rsidR="00C35908" w:rsidRPr="00A972C7" w:rsidRDefault="00C35908" w:rsidP="00D36D95">
      <w:pPr>
        <w:spacing w:line="400" w:lineRule="exact"/>
        <w:rPr>
          <w:sz w:val="24"/>
        </w:rPr>
      </w:pPr>
      <w:r>
        <w:rPr>
          <w:sz w:val="24"/>
        </w:rPr>
        <w:t>4</w:t>
      </w:r>
      <w:r w:rsidRPr="00A972C7">
        <w:rPr>
          <w:rFonts w:hint="eastAsia"/>
          <w:sz w:val="24"/>
        </w:rPr>
        <w:t>．斯宾诺莎的主要哲学思想</w:t>
      </w:r>
    </w:p>
    <w:p w:rsidR="00C35908" w:rsidRPr="00A972C7" w:rsidRDefault="00C35908" w:rsidP="00D36D95">
      <w:pPr>
        <w:spacing w:line="400" w:lineRule="exact"/>
        <w:rPr>
          <w:sz w:val="24"/>
        </w:rPr>
      </w:pPr>
      <w:r>
        <w:rPr>
          <w:sz w:val="24"/>
        </w:rPr>
        <w:t>5</w:t>
      </w:r>
      <w:r w:rsidRPr="00A972C7">
        <w:rPr>
          <w:rFonts w:hint="eastAsia"/>
          <w:sz w:val="24"/>
        </w:rPr>
        <w:t>．</w:t>
      </w:r>
      <w:r>
        <w:rPr>
          <w:rFonts w:hint="eastAsia"/>
          <w:sz w:val="24"/>
        </w:rPr>
        <w:t>英国经验论与</w:t>
      </w:r>
      <w:r w:rsidRPr="00A972C7">
        <w:rPr>
          <w:rFonts w:hint="eastAsia"/>
          <w:sz w:val="24"/>
        </w:rPr>
        <w:t>洛克</w:t>
      </w:r>
      <w:r>
        <w:rPr>
          <w:rFonts w:hint="eastAsia"/>
          <w:sz w:val="24"/>
        </w:rPr>
        <w:t>、贝克莱、休谟的</w:t>
      </w:r>
      <w:r w:rsidRPr="00A972C7">
        <w:rPr>
          <w:rFonts w:hint="eastAsia"/>
          <w:sz w:val="24"/>
        </w:rPr>
        <w:t>主要哲学思想</w:t>
      </w:r>
    </w:p>
    <w:p w:rsidR="00C35908" w:rsidRDefault="00C35908" w:rsidP="00D36D95">
      <w:pPr>
        <w:spacing w:line="400" w:lineRule="exact"/>
        <w:rPr>
          <w:sz w:val="24"/>
        </w:rPr>
      </w:pPr>
      <w:r>
        <w:rPr>
          <w:sz w:val="24"/>
        </w:rPr>
        <w:t>6</w:t>
      </w:r>
      <w:r w:rsidRPr="00A972C7">
        <w:rPr>
          <w:rFonts w:hint="eastAsia"/>
          <w:sz w:val="24"/>
        </w:rPr>
        <w:t>．德国哲学代表人物莱布尼茨</w:t>
      </w:r>
      <w:r>
        <w:rPr>
          <w:rFonts w:hint="eastAsia"/>
          <w:sz w:val="24"/>
        </w:rPr>
        <w:t>的</w:t>
      </w:r>
      <w:r w:rsidRPr="00A972C7">
        <w:rPr>
          <w:rFonts w:hint="eastAsia"/>
          <w:sz w:val="24"/>
        </w:rPr>
        <w:t>主要哲学思想</w:t>
      </w:r>
    </w:p>
    <w:p w:rsidR="00C35908" w:rsidRPr="00A972C7" w:rsidRDefault="00C35908" w:rsidP="00D36D95">
      <w:pPr>
        <w:spacing w:line="400" w:lineRule="exact"/>
        <w:rPr>
          <w:sz w:val="24"/>
        </w:rPr>
      </w:pPr>
      <w:r w:rsidRPr="00A972C7">
        <w:rPr>
          <w:rFonts w:hint="eastAsia"/>
          <w:sz w:val="24"/>
        </w:rPr>
        <w:t>（</w:t>
      </w:r>
      <w:r>
        <w:rPr>
          <w:rFonts w:hint="eastAsia"/>
          <w:sz w:val="24"/>
        </w:rPr>
        <w:t>六</w:t>
      </w:r>
      <w:r w:rsidRPr="00A972C7">
        <w:rPr>
          <w:rFonts w:hint="eastAsia"/>
          <w:sz w:val="24"/>
        </w:rPr>
        <w:t>）</w:t>
      </w:r>
      <w:r w:rsidRPr="00A972C7">
        <w:rPr>
          <w:sz w:val="24"/>
        </w:rPr>
        <w:t>18</w:t>
      </w:r>
      <w:r w:rsidRPr="00A972C7">
        <w:rPr>
          <w:rFonts w:hint="eastAsia"/>
          <w:sz w:val="24"/>
        </w:rPr>
        <w:t>世纪法国启蒙哲学</w:t>
      </w:r>
    </w:p>
    <w:p w:rsidR="00C35908" w:rsidRPr="00A972C7" w:rsidRDefault="00C35908" w:rsidP="00D36D95">
      <w:pPr>
        <w:spacing w:line="400" w:lineRule="exact"/>
        <w:rPr>
          <w:sz w:val="24"/>
        </w:rPr>
      </w:pPr>
      <w:r w:rsidRPr="00A972C7">
        <w:rPr>
          <w:sz w:val="24"/>
        </w:rPr>
        <w:t>1</w:t>
      </w:r>
      <w:r w:rsidRPr="00A972C7">
        <w:rPr>
          <w:rFonts w:hint="eastAsia"/>
          <w:sz w:val="24"/>
        </w:rPr>
        <w:t>．启蒙主义者如孟德斯鸠、伏尔泰和卢梭等人的主要哲学思想</w:t>
      </w:r>
    </w:p>
    <w:p w:rsidR="00C35908" w:rsidRPr="00A972C7" w:rsidRDefault="00C35908" w:rsidP="00D36D95">
      <w:pPr>
        <w:spacing w:line="400" w:lineRule="exact"/>
        <w:rPr>
          <w:sz w:val="24"/>
        </w:rPr>
      </w:pPr>
      <w:r w:rsidRPr="00A972C7">
        <w:rPr>
          <w:sz w:val="24"/>
        </w:rPr>
        <w:t>2</w:t>
      </w:r>
      <w:r w:rsidRPr="00A972C7">
        <w:rPr>
          <w:rFonts w:hint="eastAsia"/>
          <w:sz w:val="24"/>
        </w:rPr>
        <w:t>．唯物主义者如拉美特利、爱尔维修、狄德罗、霍尔巴赫等人的哲学思想</w:t>
      </w:r>
    </w:p>
    <w:p w:rsidR="00C35908" w:rsidRPr="00A972C7" w:rsidRDefault="00C35908" w:rsidP="00D36D95">
      <w:pPr>
        <w:spacing w:line="400" w:lineRule="exact"/>
        <w:rPr>
          <w:sz w:val="24"/>
        </w:rPr>
      </w:pPr>
      <w:r w:rsidRPr="00A972C7">
        <w:rPr>
          <w:rFonts w:hint="eastAsia"/>
          <w:sz w:val="24"/>
        </w:rPr>
        <w:t>（</w:t>
      </w:r>
      <w:r>
        <w:rPr>
          <w:rFonts w:hint="eastAsia"/>
          <w:sz w:val="24"/>
        </w:rPr>
        <w:t>七</w:t>
      </w:r>
      <w:r w:rsidRPr="00A972C7">
        <w:rPr>
          <w:rFonts w:hint="eastAsia"/>
          <w:sz w:val="24"/>
        </w:rPr>
        <w:t>）</w:t>
      </w:r>
      <w:r w:rsidRPr="00A972C7">
        <w:rPr>
          <w:sz w:val="24"/>
        </w:rPr>
        <w:t>18</w:t>
      </w:r>
      <w:r w:rsidRPr="00A972C7">
        <w:rPr>
          <w:rFonts w:hint="eastAsia"/>
          <w:sz w:val="24"/>
        </w:rPr>
        <w:t>世纪末</w:t>
      </w:r>
      <w:r w:rsidRPr="00A972C7">
        <w:rPr>
          <w:sz w:val="24"/>
        </w:rPr>
        <w:t>—19</w:t>
      </w:r>
      <w:r w:rsidRPr="00A972C7">
        <w:rPr>
          <w:rFonts w:hint="eastAsia"/>
          <w:sz w:val="24"/>
        </w:rPr>
        <w:t>世纪初德国古典哲学</w:t>
      </w:r>
    </w:p>
    <w:p w:rsidR="00C35908" w:rsidRPr="00A972C7" w:rsidRDefault="00C35908" w:rsidP="00D36D95">
      <w:pPr>
        <w:spacing w:line="400" w:lineRule="exact"/>
        <w:rPr>
          <w:sz w:val="24"/>
        </w:rPr>
      </w:pPr>
      <w:r w:rsidRPr="00A972C7">
        <w:rPr>
          <w:sz w:val="24"/>
        </w:rPr>
        <w:t>1</w:t>
      </w:r>
      <w:r w:rsidRPr="00A972C7">
        <w:rPr>
          <w:rFonts w:hint="eastAsia"/>
          <w:sz w:val="24"/>
        </w:rPr>
        <w:t>．康德的主要哲学思想</w:t>
      </w:r>
    </w:p>
    <w:p w:rsidR="00C35908" w:rsidRPr="00A972C7" w:rsidRDefault="00C35908" w:rsidP="00D36D95">
      <w:pPr>
        <w:spacing w:line="400" w:lineRule="exact"/>
        <w:rPr>
          <w:sz w:val="24"/>
        </w:rPr>
      </w:pPr>
      <w:r w:rsidRPr="00A972C7">
        <w:rPr>
          <w:sz w:val="24"/>
        </w:rPr>
        <w:t>2</w:t>
      </w:r>
      <w:r w:rsidRPr="00A972C7">
        <w:rPr>
          <w:rFonts w:hint="eastAsia"/>
          <w:sz w:val="24"/>
        </w:rPr>
        <w:t>．费希特和谢林的主要哲学思想</w:t>
      </w:r>
    </w:p>
    <w:p w:rsidR="00C35908" w:rsidRPr="00A972C7" w:rsidRDefault="00C35908" w:rsidP="00D36D95">
      <w:pPr>
        <w:spacing w:line="400" w:lineRule="exact"/>
        <w:rPr>
          <w:sz w:val="24"/>
        </w:rPr>
      </w:pPr>
      <w:r w:rsidRPr="00A972C7">
        <w:rPr>
          <w:sz w:val="24"/>
        </w:rPr>
        <w:t>3</w:t>
      </w:r>
      <w:r w:rsidRPr="00A972C7">
        <w:rPr>
          <w:rFonts w:hint="eastAsia"/>
          <w:sz w:val="24"/>
        </w:rPr>
        <w:t>．黑格尔的主要哲学思想</w:t>
      </w:r>
    </w:p>
    <w:p w:rsidR="00C35908" w:rsidRPr="00A972C7" w:rsidRDefault="00C35908" w:rsidP="00D36D95">
      <w:pPr>
        <w:spacing w:line="400" w:lineRule="exact"/>
        <w:rPr>
          <w:sz w:val="24"/>
        </w:rPr>
      </w:pPr>
      <w:r w:rsidRPr="00A972C7">
        <w:rPr>
          <w:sz w:val="24"/>
        </w:rPr>
        <w:t>4</w:t>
      </w:r>
      <w:r w:rsidRPr="00A972C7">
        <w:rPr>
          <w:rFonts w:hint="eastAsia"/>
          <w:sz w:val="24"/>
        </w:rPr>
        <w:t>．费尔巴哈的主要哲学思想及其特点</w:t>
      </w:r>
    </w:p>
    <w:p w:rsidR="00C35908" w:rsidRPr="00A972C7" w:rsidRDefault="00C35908" w:rsidP="00D36D95">
      <w:pPr>
        <w:spacing w:line="400" w:lineRule="exact"/>
        <w:rPr>
          <w:sz w:val="24"/>
        </w:rPr>
      </w:pPr>
      <w:r w:rsidRPr="00A972C7">
        <w:rPr>
          <w:rFonts w:hint="eastAsia"/>
          <w:sz w:val="24"/>
        </w:rPr>
        <w:t>二、考试要求</w:t>
      </w:r>
    </w:p>
    <w:p w:rsidR="00C35908" w:rsidRPr="00A972C7" w:rsidRDefault="00C35908" w:rsidP="00D36D95">
      <w:pPr>
        <w:spacing w:line="400" w:lineRule="exact"/>
        <w:rPr>
          <w:sz w:val="24"/>
        </w:rPr>
      </w:pPr>
      <w:r w:rsidRPr="00A972C7">
        <w:rPr>
          <w:rFonts w:hint="eastAsia"/>
          <w:sz w:val="24"/>
        </w:rPr>
        <w:t>（一）古希腊</w:t>
      </w:r>
      <w:r>
        <w:rPr>
          <w:rFonts w:hint="eastAsia"/>
          <w:sz w:val="24"/>
        </w:rPr>
        <w:t>前苏格拉底</w:t>
      </w:r>
      <w:r w:rsidRPr="00A972C7">
        <w:rPr>
          <w:rFonts w:hint="eastAsia"/>
          <w:sz w:val="24"/>
        </w:rPr>
        <w:t>哲学</w:t>
      </w:r>
    </w:p>
    <w:p w:rsidR="00C35908" w:rsidRPr="00A972C7" w:rsidRDefault="00C35908" w:rsidP="00D36D95">
      <w:pPr>
        <w:spacing w:line="400" w:lineRule="exact"/>
        <w:rPr>
          <w:sz w:val="24"/>
        </w:rPr>
      </w:pPr>
      <w:r w:rsidRPr="00A972C7">
        <w:rPr>
          <w:sz w:val="24"/>
        </w:rPr>
        <w:t>1</w:t>
      </w:r>
      <w:r w:rsidRPr="00A972C7">
        <w:rPr>
          <w:rFonts w:hint="eastAsia"/>
          <w:sz w:val="24"/>
        </w:rPr>
        <w:t>．了解古希腊哲学产生的历史文化背景，掌握古希腊哲学的一般特点和主要问题。</w:t>
      </w:r>
    </w:p>
    <w:p w:rsidR="00C35908" w:rsidRPr="00A972C7" w:rsidRDefault="00C35908" w:rsidP="00D36D95">
      <w:pPr>
        <w:spacing w:line="400" w:lineRule="exact"/>
        <w:rPr>
          <w:sz w:val="24"/>
        </w:rPr>
      </w:pPr>
      <w:r w:rsidRPr="00A972C7">
        <w:rPr>
          <w:sz w:val="24"/>
        </w:rPr>
        <w:t>2</w:t>
      </w:r>
      <w:r w:rsidRPr="00A972C7">
        <w:rPr>
          <w:rFonts w:hint="eastAsia"/>
          <w:sz w:val="24"/>
        </w:rPr>
        <w:t>．理解早期希腊自然哲学的主要学派及其代表人物的哲学思想，掌握当时自然哲学讨论的主要哲学问题及其不同代表人物的思想倾向。</w:t>
      </w:r>
    </w:p>
    <w:p w:rsidR="00C35908" w:rsidRDefault="00C35908" w:rsidP="00D36D95">
      <w:pPr>
        <w:spacing w:line="400" w:lineRule="exact"/>
        <w:rPr>
          <w:sz w:val="24"/>
        </w:rPr>
      </w:pPr>
      <w:r w:rsidRPr="00A972C7">
        <w:rPr>
          <w:sz w:val="24"/>
        </w:rPr>
        <w:t>3</w:t>
      </w:r>
      <w:r w:rsidRPr="00A972C7">
        <w:rPr>
          <w:rFonts w:hint="eastAsia"/>
          <w:sz w:val="24"/>
        </w:rPr>
        <w:t>．了解古典时期</w:t>
      </w:r>
      <w:r>
        <w:rPr>
          <w:rFonts w:hint="eastAsia"/>
          <w:sz w:val="24"/>
        </w:rPr>
        <w:t>爱利亚学派的主要思想。</w:t>
      </w:r>
    </w:p>
    <w:p w:rsidR="00C35908" w:rsidRDefault="00C35908" w:rsidP="00D36D95">
      <w:pPr>
        <w:spacing w:line="400" w:lineRule="exact"/>
        <w:rPr>
          <w:sz w:val="24"/>
        </w:rPr>
      </w:pPr>
      <w:r>
        <w:rPr>
          <w:rFonts w:hint="eastAsia"/>
          <w:sz w:val="24"/>
        </w:rPr>
        <w:t>（二）古希腊早期哲学</w:t>
      </w:r>
    </w:p>
    <w:p w:rsidR="00C35908" w:rsidRPr="00A972C7" w:rsidRDefault="00C35908" w:rsidP="00D36D95">
      <w:pPr>
        <w:spacing w:line="400" w:lineRule="exact"/>
        <w:rPr>
          <w:sz w:val="24"/>
        </w:rPr>
      </w:pPr>
      <w:r>
        <w:rPr>
          <w:sz w:val="24"/>
        </w:rPr>
        <w:t xml:space="preserve">1. </w:t>
      </w:r>
      <w:r w:rsidRPr="00A972C7">
        <w:rPr>
          <w:rFonts w:hint="eastAsia"/>
          <w:sz w:val="24"/>
        </w:rPr>
        <w:t>熟悉苏格拉底哲学的中心问题及其遗产，熟悉柏拉图的哲学思想及其在哲学史上的影响。</w:t>
      </w:r>
    </w:p>
    <w:p w:rsidR="00C35908" w:rsidRPr="00A972C7" w:rsidRDefault="00C35908" w:rsidP="00D36D95">
      <w:pPr>
        <w:spacing w:line="400" w:lineRule="exact"/>
        <w:rPr>
          <w:sz w:val="24"/>
        </w:rPr>
      </w:pPr>
      <w:r>
        <w:rPr>
          <w:sz w:val="24"/>
        </w:rPr>
        <w:t>2</w:t>
      </w:r>
      <w:r w:rsidRPr="00A972C7">
        <w:rPr>
          <w:rFonts w:hint="eastAsia"/>
          <w:sz w:val="24"/>
        </w:rPr>
        <w:t>．熟悉古典时期希腊哲学中亚里士多德的主要哲学思想，包括他在形而上学、自然哲学和实践科学等方面的思想。</w:t>
      </w:r>
    </w:p>
    <w:p w:rsidR="00C35908" w:rsidRPr="00A972C7" w:rsidRDefault="00C35908" w:rsidP="00D36D95">
      <w:pPr>
        <w:spacing w:line="400" w:lineRule="exact"/>
        <w:rPr>
          <w:sz w:val="24"/>
        </w:rPr>
      </w:pPr>
      <w:r w:rsidRPr="00A972C7">
        <w:rPr>
          <w:rFonts w:hint="eastAsia"/>
          <w:sz w:val="24"/>
        </w:rPr>
        <w:t>（</w:t>
      </w:r>
      <w:r>
        <w:rPr>
          <w:rFonts w:hint="eastAsia"/>
          <w:sz w:val="24"/>
        </w:rPr>
        <w:t>三</w:t>
      </w:r>
      <w:r w:rsidRPr="00A972C7">
        <w:rPr>
          <w:rFonts w:hint="eastAsia"/>
          <w:sz w:val="24"/>
        </w:rPr>
        <w:t>）中世纪哲学</w:t>
      </w:r>
    </w:p>
    <w:p w:rsidR="00C35908" w:rsidRPr="00A972C7" w:rsidRDefault="00C35908" w:rsidP="00D36D95">
      <w:pPr>
        <w:spacing w:line="400" w:lineRule="exact"/>
        <w:rPr>
          <w:sz w:val="24"/>
        </w:rPr>
      </w:pPr>
      <w:r w:rsidRPr="00A972C7">
        <w:rPr>
          <w:sz w:val="24"/>
        </w:rPr>
        <w:t>1</w:t>
      </w:r>
      <w:r w:rsidRPr="00A972C7">
        <w:rPr>
          <w:rFonts w:hint="eastAsia"/>
          <w:sz w:val="24"/>
        </w:rPr>
        <w:t>．了解中世纪哲学产</w:t>
      </w:r>
      <w:r>
        <w:rPr>
          <w:rFonts w:hint="eastAsia"/>
          <w:sz w:val="24"/>
        </w:rPr>
        <w:t>生和演化的背景、脉络和所讨论的理性与信仰、共相与殊相、唯实论与唯</w:t>
      </w:r>
      <w:r w:rsidRPr="00A972C7">
        <w:rPr>
          <w:rFonts w:hint="eastAsia"/>
          <w:sz w:val="24"/>
        </w:rPr>
        <w:t>名论</w:t>
      </w:r>
      <w:r>
        <w:rPr>
          <w:rFonts w:hint="eastAsia"/>
          <w:sz w:val="24"/>
        </w:rPr>
        <w:t>的争论</w:t>
      </w:r>
      <w:r w:rsidRPr="00A972C7">
        <w:rPr>
          <w:rFonts w:hint="eastAsia"/>
          <w:sz w:val="24"/>
        </w:rPr>
        <w:t>。</w:t>
      </w:r>
    </w:p>
    <w:p w:rsidR="00C35908" w:rsidRPr="00A972C7" w:rsidRDefault="00C35908" w:rsidP="00D36D95">
      <w:pPr>
        <w:spacing w:line="400" w:lineRule="exact"/>
        <w:rPr>
          <w:sz w:val="24"/>
        </w:rPr>
      </w:pPr>
      <w:r w:rsidRPr="00A972C7">
        <w:rPr>
          <w:sz w:val="24"/>
        </w:rPr>
        <w:t>2</w:t>
      </w:r>
      <w:r w:rsidRPr="00A972C7">
        <w:rPr>
          <w:rFonts w:hint="eastAsia"/>
          <w:sz w:val="24"/>
        </w:rPr>
        <w:t>．掌握教父哲学中主要代表人物如德尔图良、奥古斯</w:t>
      </w:r>
      <w:r>
        <w:rPr>
          <w:rFonts w:hint="eastAsia"/>
          <w:sz w:val="24"/>
        </w:rPr>
        <w:t>丁</w:t>
      </w:r>
      <w:r w:rsidRPr="00A972C7">
        <w:rPr>
          <w:rFonts w:hint="eastAsia"/>
          <w:sz w:val="24"/>
        </w:rPr>
        <w:t>等人的主要思想、倾向和对问题的论证。</w:t>
      </w:r>
    </w:p>
    <w:p w:rsidR="00C35908" w:rsidRPr="00A972C7" w:rsidRDefault="00C35908" w:rsidP="00D36D95">
      <w:pPr>
        <w:spacing w:line="400" w:lineRule="exact"/>
        <w:rPr>
          <w:sz w:val="24"/>
        </w:rPr>
      </w:pPr>
      <w:r w:rsidRPr="00A972C7">
        <w:rPr>
          <w:sz w:val="24"/>
        </w:rPr>
        <w:t>3</w:t>
      </w:r>
      <w:r w:rsidRPr="00A972C7">
        <w:rPr>
          <w:rFonts w:hint="eastAsia"/>
          <w:sz w:val="24"/>
        </w:rPr>
        <w:t>．熟悉经院哲学繁荣时期主要代表人物，尤其是托马斯</w:t>
      </w:r>
      <w:r w:rsidRPr="00A972C7">
        <w:rPr>
          <w:sz w:val="24"/>
        </w:rPr>
        <w:t>·</w:t>
      </w:r>
      <w:r w:rsidRPr="00A972C7">
        <w:rPr>
          <w:rFonts w:hint="eastAsia"/>
          <w:sz w:val="24"/>
        </w:rPr>
        <w:t>阿奎那的哲学观点及其论证。</w:t>
      </w:r>
    </w:p>
    <w:p w:rsidR="00C35908" w:rsidRPr="00A972C7" w:rsidRDefault="00C35908" w:rsidP="00D36D95">
      <w:pPr>
        <w:spacing w:line="400" w:lineRule="exact"/>
        <w:rPr>
          <w:sz w:val="24"/>
        </w:rPr>
      </w:pPr>
      <w:r w:rsidRPr="00A972C7">
        <w:rPr>
          <w:rFonts w:hint="eastAsia"/>
          <w:sz w:val="24"/>
        </w:rPr>
        <w:t>（</w:t>
      </w:r>
      <w:r>
        <w:rPr>
          <w:rFonts w:hint="eastAsia"/>
          <w:sz w:val="24"/>
        </w:rPr>
        <w:t>四</w:t>
      </w:r>
      <w:r w:rsidRPr="00A972C7">
        <w:rPr>
          <w:rFonts w:hint="eastAsia"/>
          <w:sz w:val="24"/>
        </w:rPr>
        <w:t>）文艺复兴时期哲学</w:t>
      </w:r>
    </w:p>
    <w:p w:rsidR="00C35908" w:rsidRPr="00A972C7" w:rsidRDefault="00C35908" w:rsidP="00D36D95">
      <w:pPr>
        <w:spacing w:line="400" w:lineRule="exact"/>
        <w:rPr>
          <w:sz w:val="24"/>
        </w:rPr>
      </w:pPr>
      <w:r w:rsidRPr="00A972C7">
        <w:rPr>
          <w:sz w:val="24"/>
        </w:rPr>
        <w:t>1</w:t>
      </w:r>
      <w:r w:rsidRPr="00A972C7">
        <w:rPr>
          <w:rFonts w:hint="eastAsia"/>
          <w:sz w:val="24"/>
        </w:rPr>
        <w:t>．了解文艺复兴时期的人文主义运动、哲学复兴倾向、宗教改革运动、自然科学革命和自然哲学思想。</w:t>
      </w:r>
    </w:p>
    <w:p w:rsidR="00C35908" w:rsidRPr="00A972C7" w:rsidRDefault="00C35908" w:rsidP="00D36D95">
      <w:pPr>
        <w:spacing w:line="400" w:lineRule="exact"/>
        <w:rPr>
          <w:sz w:val="24"/>
        </w:rPr>
      </w:pPr>
      <w:r w:rsidRPr="00A972C7">
        <w:rPr>
          <w:sz w:val="24"/>
        </w:rPr>
        <w:t>2</w:t>
      </w:r>
      <w:r w:rsidRPr="00A972C7">
        <w:rPr>
          <w:rFonts w:hint="eastAsia"/>
          <w:sz w:val="24"/>
        </w:rPr>
        <w:t>．了解人文主义思潮的特征及其代表人物如但丁、马基雅维利的思想。</w:t>
      </w:r>
    </w:p>
    <w:p w:rsidR="00C35908" w:rsidRDefault="00C35908" w:rsidP="00D36D95">
      <w:pPr>
        <w:spacing w:line="400" w:lineRule="exact"/>
        <w:rPr>
          <w:sz w:val="24"/>
        </w:rPr>
      </w:pPr>
      <w:r w:rsidRPr="00A972C7">
        <w:rPr>
          <w:sz w:val="24"/>
        </w:rPr>
        <w:t>3</w:t>
      </w:r>
      <w:r w:rsidRPr="00A972C7">
        <w:rPr>
          <w:rFonts w:hint="eastAsia"/>
          <w:sz w:val="24"/>
        </w:rPr>
        <w:t>．掌握宗教改革者如路德和加尔文等人的主要思想及其意义和局限性。</w:t>
      </w:r>
    </w:p>
    <w:p w:rsidR="00C35908" w:rsidRPr="00A972C7" w:rsidRDefault="00C35908" w:rsidP="00D36D95">
      <w:pPr>
        <w:spacing w:line="400" w:lineRule="exact"/>
        <w:rPr>
          <w:sz w:val="24"/>
        </w:rPr>
      </w:pPr>
      <w:r w:rsidRPr="00A972C7">
        <w:rPr>
          <w:rFonts w:hint="eastAsia"/>
          <w:sz w:val="24"/>
        </w:rPr>
        <w:t>（</w:t>
      </w:r>
      <w:r>
        <w:rPr>
          <w:rFonts w:hint="eastAsia"/>
          <w:sz w:val="24"/>
        </w:rPr>
        <w:t>五</w:t>
      </w:r>
      <w:r w:rsidRPr="00A972C7">
        <w:rPr>
          <w:rFonts w:hint="eastAsia"/>
          <w:sz w:val="24"/>
        </w:rPr>
        <w:t>）</w:t>
      </w:r>
      <w:r w:rsidRPr="00A972C7">
        <w:rPr>
          <w:sz w:val="24"/>
        </w:rPr>
        <w:t>16</w:t>
      </w:r>
      <w:r w:rsidRPr="00A972C7">
        <w:rPr>
          <w:rFonts w:hint="eastAsia"/>
          <w:sz w:val="24"/>
        </w:rPr>
        <w:t>世纪末</w:t>
      </w:r>
      <w:r w:rsidRPr="00A972C7">
        <w:rPr>
          <w:sz w:val="24"/>
        </w:rPr>
        <w:t>——18</w:t>
      </w:r>
      <w:r w:rsidRPr="00A972C7">
        <w:rPr>
          <w:rFonts w:hint="eastAsia"/>
          <w:sz w:val="24"/>
        </w:rPr>
        <w:t>世纪上半期西欧各国哲学</w:t>
      </w:r>
    </w:p>
    <w:p w:rsidR="00C35908" w:rsidRPr="00A972C7" w:rsidRDefault="00C35908" w:rsidP="00D36D95">
      <w:pPr>
        <w:spacing w:line="400" w:lineRule="exact"/>
        <w:rPr>
          <w:sz w:val="24"/>
        </w:rPr>
      </w:pPr>
      <w:r w:rsidRPr="00A972C7">
        <w:rPr>
          <w:sz w:val="24"/>
        </w:rPr>
        <w:t>1</w:t>
      </w:r>
      <w:r w:rsidRPr="00A972C7">
        <w:rPr>
          <w:rFonts w:hint="eastAsia"/>
          <w:sz w:val="24"/>
        </w:rPr>
        <w:t>．了解近代西方哲学产生和发展的社会历史条件、自然科学前提、哲学主题和一般特点。</w:t>
      </w:r>
    </w:p>
    <w:p w:rsidR="00C35908" w:rsidRPr="00A972C7" w:rsidRDefault="00C35908" w:rsidP="00D36D95">
      <w:pPr>
        <w:spacing w:line="400" w:lineRule="exact"/>
        <w:rPr>
          <w:sz w:val="24"/>
        </w:rPr>
      </w:pPr>
      <w:r w:rsidRPr="00A972C7">
        <w:rPr>
          <w:sz w:val="24"/>
        </w:rPr>
        <w:t>2</w:t>
      </w:r>
      <w:r w:rsidRPr="00A972C7">
        <w:rPr>
          <w:rFonts w:hint="eastAsia"/>
          <w:sz w:val="24"/>
        </w:rPr>
        <w:t>．熟悉</w:t>
      </w:r>
      <w:r w:rsidRPr="00A972C7">
        <w:rPr>
          <w:sz w:val="24"/>
        </w:rPr>
        <w:t>17</w:t>
      </w:r>
      <w:r w:rsidRPr="00A972C7">
        <w:rPr>
          <w:rFonts w:hint="eastAsia"/>
          <w:sz w:val="24"/>
        </w:rPr>
        <w:t>世纪前期英国哲学代表人物培根在批判经院哲学、唯物主义自然观和认识论、科学归纳法等方面的贡献；熟悉霍布斯在认识论和方法论、自然哲学、公民哲学、无神论和宗教观方面的主要思想。</w:t>
      </w:r>
    </w:p>
    <w:p w:rsidR="00C35908" w:rsidRPr="00A972C7" w:rsidRDefault="00C35908" w:rsidP="00D36D95">
      <w:pPr>
        <w:spacing w:line="400" w:lineRule="exact"/>
        <w:rPr>
          <w:sz w:val="24"/>
        </w:rPr>
      </w:pPr>
      <w:r w:rsidRPr="00A972C7">
        <w:rPr>
          <w:sz w:val="24"/>
        </w:rPr>
        <w:t>3</w:t>
      </w:r>
      <w:r w:rsidRPr="00A972C7">
        <w:rPr>
          <w:rFonts w:hint="eastAsia"/>
          <w:sz w:val="24"/>
        </w:rPr>
        <w:t>．熟悉</w:t>
      </w:r>
      <w:r w:rsidRPr="00A972C7">
        <w:rPr>
          <w:sz w:val="24"/>
        </w:rPr>
        <w:t>17</w:t>
      </w:r>
      <w:r w:rsidRPr="00A972C7">
        <w:rPr>
          <w:rFonts w:hint="eastAsia"/>
          <w:sz w:val="24"/>
        </w:rPr>
        <w:t>世纪法国哲学代表人物笛卡儿的唯理论的方法论、形而上学、物理学思想。</w:t>
      </w:r>
    </w:p>
    <w:p w:rsidR="00C35908" w:rsidRPr="00A972C7" w:rsidRDefault="00C35908" w:rsidP="00D36D95">
      <w:pPr>
        <w:spacing w:line="400" w:lineRule="exact"/>
        <w:rPr>
          <w:sz w:val="24"/>
        </w:rPr>
      </w:pPr>
      <w:r w:rsidRPr="00A972C7">
        <w:rPr>
          <w:sz w:val="24"/>
        </w:rPr>
        <w:t>4</w:t>
      </w:r>
      <w:r w:rsidRPr="00A972C7">
        <w:rPr>
          <w:rFonts w:hint="eastAsia"/>
          <w:sz w:val="24"/>
        </w:rPr>
        <w:t>．了解</w:t>
      </w:r>
      <w:r w:rsidRPr="00A972C7">
        <w:rPr>
          <w:sz w:val="24"/>
        </w:rPr>
        <w:t>17</w:t>
      </w:r>
      <w:r w:rsidRPr="00A972C7">
        <w:rPr>
          <w:rFonts w:hint="eastAsia"/>
          <w:sz w:val="24"/>
        </w:rPr>
        <w:t>世纪荷兰哲学的代表</w:t>
      </w:r>
      <w:r w:rsidRPr="00A972C7">
        <w:rPr>
          <w:sz w:val="24"/>
        </w:rPr>
        <w:t>——</w:t>
      </w:r>
      <w:r w:rsidRPr="00A972C7">
        <w:rPr>
          <w:rFonts w:hint="eastAsia"/>
          <w:sz w:val="24"/>
        </w:rPr>
        <w:t>斯宾诺莎哲学的根本出发点，熟悉他的实体学说、认识学说和伦理政治学说。</w:t>
      </w:r>
    </w:p>
    <w:p w:rsidR="00C35908" w:rsidRPr="00A972C7" w:rsidRDefault="00C35908" w:rsidP="00D36D95">
      <w:pPr>
        <w:spacing w:line="400" w:lineRule="exact"/>
        <w:rPr>
          <w:sz w:val="24"/>
        </w:rPr>
      </w:pPr>
      <w:r w:rsidRPr="00A972C7">
        <w:rPr>
          <w:sz w:val="24"/>
        </w:rPr>
        <w:t>5</w:t>
      </w:r>
      <w:r w:rsidRPr="00A972C7">
        <w:rPr>
          <w:rFonts w:hint="eastAsia"/>
          <w:sz w:val="24"/>
        </w:rPr>
        <w:t>．掌握</w:t>
      </w:r>
      <w:r w:rsidRPr="00A972C7">
        <w:rPr>
          <w:sz w:val="24"/>
        </w:rPr>
        <w:t>17</w:t>
      </w:r>
      <w:r w:rsidRPr="00A972C7">
        <w:rPr>
          <w:rFonts w:hint="eastAsia"/>
          <w:sz w:val="24"/>
        </w:rPr>
        <w:t>世纪下半期英国哲学代表人物洛克的主要哲学思想，熟悉他对</w:t>
      </w:r>
      <w:r w:rsidRPr="00A972C7">
        <w:rPr>
          <w:sz w:val="24"/>
        </w:rPr>
        <w:t>“</w:t>
      </w:r>
      <w:r w:rsidRPr="00A972C7">
        <w:rPr>
          <w:rFonts w:hint="eastAsia"/>
          <w:sz w:val="24"/>
        </w:rPr>
        <w:t>天赋观念论</w:t>
      </w:r>
      <w:r w:rsidRPr="00A972C7">
        <w:rPr>
          <w:sz w:val="24"/>
        </w:rPr>
        <w:t>”</w:t>
      </w:r>
      <w:r w:rsidRPr="00A972C7">
        <w:rPr>
          <w:rFonts w:hint="eastAsia"/>
          <w:sz w:val="24"/>
        </w:rPr>
        <w:t>的批判，他的观念学说、知识学说、社会国家学说。</w:t>
      </w:r>
    </w:p>
    <w:p w:rsidR="00C35908" w:rsidRPr="00A972C7" w:rsidRDefault="00C35908" w:rsidP="00D36D95">
      <w:pPr>
        <w:spacing w:line="400" w:lineRule="exact"/>
        <w:rPr>
          <w:sz w:val="24"/>
        </w:rPr>
      </w:pPr>
      <w:r w:rsidRPr="00A972C7">
        <w:rPr>
          <w:sz w:val="24"/>
        </w:rPr>
        <w:t>6</w:t>
      </w:r>
      <w:r w:rsidRPr="00A972C7">
        <w:rPr>
          <w:rFonts w:hint="eastAsia"/>
          <w:sz w:val="24"/>
        </w:rPr>
        <w:t>．熟悉</w:t>
      </w:r>
      <w:r w:rsidRPr="00A972C7">
        <w:rPr>
          <w:sz w:val="24"/>
        </w:rPr>
        <w:t>17-18</w:t>
      </w:r>
      <w:r w:rsidRPr="00A972C7">
        <w:rPr>
          <w:rFonts w:hint="eastAsia"/>
          <w:sz w:val="24"/>
        </w:rPr>
        <w:t>世纪德国哲学代表人物莱布尼茨的单子论和唯理论</w:t>
      </w:r>
      <w:r>
        <w:rPr>
          <w:rFonts w:hint="eastAsia"/>
          <w:sz w:val="24"/>
        </w:rPr>
        <w:t>。</w:t>
      </w:r>
    </w:p>
    <w:p w:rsidR="00C35908" w:rsidRPr="00A972C7" w:rsidRDefault="00C35908" w:rsidP="00D36D95">
      <w:pPr>
        <w:spacing w:line="400" w:lineRule="exact"/>
        <w:rPr>
          <w:sz w:val="24"/>
        </w:rPr>
      </w:pPr>
      <w:r w:rsidRPr="00A972C7">
        <w:rPr>
          <w:sz w:val="24"/>
        </w:rPr>
        <w:t>7</w:t>
      </w:r>
      <w:r w:rsidRPr="00A972C7">
        <w:rPr>
          <w:rFonts w:hint="eastAsia"/>
          <w:sz w:val="24"/>
        </w:rPr>
        <w:t>．掌握</w:t>
      </w:r>
      <w:r w:rsidRPr="00A972C7">
        <w:rPr>
          <w:sz w:val="24"/>
        </w:rPr>
        <w:t>17</w:t>
      </w:r>
      <w:r w:rsidRPr="00A972C7">
        <w:rPr>
          <w:rFonts w:hint="eastAsia"/>
          <w:sz w:val="24"/>
        </w:rPr>
        <w:t>世纪上半期英国哲学代表人物巴克莱的唯心论及其论证，掌握休谟的怀疑论和知识论。</w:t>
      </w:r>
    </w:p>
    <w:p w:rsidR="00C35908" w:rsidRPr="00A972C7" w:rsidRDefault="00C35908" w:rsidP="00D36D95">
      <w:pPr>
        <w:spacing w:line="400" w:lineRule="exact"/>
        <w:rPr>
          <w:sz w:val="24"/>
        </w:rPr>
      </w:pPr>
      <w:r w:rsidRPr="00A972C7">
        <w:rPr>
          <w:rFonts w:hint="eastAsia"/>
          <w:sz w:val="24"/>
        </w:rPr>
        <w:t>（</w:t>
      </w:r>
      <w:r>
        <w:rPr>
          <w:rFonts w:hint="eastAsia"/>
          <w:sz w:val="24"/>
        </w:rPr>
        <w:t>六</w:t>
      </w:r>
      <w:r w:rsidRPr="00A972C7">
        <w:rPr>
          <w:rFonts w:hint="eastAsia"/>
          <w:sz w:val="24"/>
        </w:rPr>
        <w:t>）</w:t>
      </w:r>
      <w:r w:rsidRPr="00A972C7">
        <w:rPr>
          <w:sz w:val="24"/>
        </w:rPr>
        <w:t>18</w:t>
      </w:r>
      <w:r w:rsidRPr="00A972C7">
        <w:rPr>
          <w:rFonts w:hint="eastAsia"/>
          <w:sz w:val="24"/>
        </w:rPr>
        <w:t>世纪法国启蒙哲学</w:t>
      </w:r>
    </w:p>
    <w:p w:rsidR="00C35908" w:rsidRPr="00A972C7" w:rsidRDefault="00C35908" w:rsidP="00D36D95">
      <w:pPr>
        <w:spacing w:line="400" w:lineRule="exact"/>
        <w:rPr>
          <w:sz w:val="24"/>
        </w:rPr>
      </w:pPr>
      <w:r w:rsidRPr="00A972C7">
        <w:rPr>
          <w:sz w:val="24"/>
        </w:rPr>
        <w:t>1</w:t>
      </w:r>
      <w:r w:rsidRPr="00A972C7">
        <w:rPr>
          <w:rFonts w:hint="eastAsia"/>
          <w:sz w:val="24"/>
        </w:rPr>
        <w:t>．了解启蒙哲学的社会历史背景、思想政治意义、主要哲学成就和自然科学基础；了解</w:t>
      </w:r>
      <w:r w:rsidRPr="00A972C7">
        <w:rPr>
          <w:sz w:val="24"/>
        </w:rPr>
        <w:t>18</w:t>
      </w:r>
      <w:r w:rsidRPr="00A972C7">
        <w:rPr>
          <w:rFonts w:hint="eastAsia"/>
          <w:sz w:val="24"/>
        </w:rPr>
        <w:t>世纪法国唯物主义哲学在哲学史上的地位和作用。</w:t>
      </w:r>
    </w:p>
    <w:p w:rsidR="00C35908" w:rsidRPr="00A972C7" w:rsidRDefault="00C35908" w:rsidP="00D36D95">
      <w:pPr>
        <w:spacing w:line="400" w:lineRule="exact"/>
        <w:rPr>
          <w:sz w:val="24"/>
        </w:rPr>
      </w:pPr>
      <w:r w:rsidRPr="00A972C7">
        <w:rPr>
          <w:sz w:val="24"/>
        </w:rPr>
        <w:t>2</w:t>
      </w:r>
      <w:r w:rsidRPr="00A972C7">
        <w:rPr>
          <w:rFonts w:hint="eastAsia"/>
          <w:sz w:val="24"/>
        </w:rPr>
        <w:t>．熟悉启蒙主义者孟德斯鸠的对封建专制和宗教神学的批判、关于法的理论、政体的权力分立理论、地理环境决定论；熟悉伏尔泰的自然神论、对宗教神学的批判、社会政治思想；熟悉卢梭关于社会不平等的起源和发展的学说、民主共和国的理想。</w:t>
      </w:r>
    </w:p>
    <w:p w:rsidR="00C35908" w:rsidRPr="00A972C7" w:rsidRDefault="00C35908" w:rsidP="00D36D95">
      <w:pPr>
        <w:spacing w:line="400" w:lineRule="exact"/>
        <w:rPr>
          <w:sz w:val="24"/>
        </w:rPr>
      </w:pPr>
      <w:r w:rsidRPr="00A972C7">
        <w:rPr>
          <w:sz w:val="24"/>
        </w:rPr>
        <w:t>3</w:t>
      </w:r>
      <w:r w:rsidRPr="00A972C7">
        <w:rPr>
          <w:rFonts w:hint="eastAsia"/>
          <w:sz w:val="24"/>
        </w:rPr>
        <w:t>．</w:t>
      </w:r>
      <w:r>
        <w:rPr>
          <w:rFonts w:hint="eastAsia"/>
          <w:sz w:val="24"/>
        </w:rPr>
        <w:t>了解</w:t>
      </w:r>
      <w:r w:rsidRPr="00A972C7">
        <w:rPr>
          <w:rFonts w:hint="eastAsia"/>
          <w:sz w:val="24"/>
        </w:rPr>
        <w:t>唯物主义者拉美特里的无神论思想、对唯心论的批判、对自然和人的机械唯物主义解释、唯物主义的经验论；熟悉爱尔维修的唯物主义感觉论、幸福论、环境论；熟悉狄德罗的自然观、运动发展观、认识论和方法论和美学思想；熟悉霍尔巴赫的物质和运动学说、因果</w:t>
      </w:r>
      <w:r w:rsidRPr="00A972C7">
        <w:rPr>
          <w:sz w:val="24"/>
        </w:rPr>
        <w:t>-</w:t>
      </w:r>
      <w:r w:rsidRPr="00A972C7">
        <w:rPr>
          <w:rFonts w:hint="eastAsia"/>
          <w:sz w:val="24"/>
        </w:rPr>
        <w:t>必然学说、身体和心灵学说、认识论思想。</w:t>
      </w:r>
    </w:p>
    <w:p w:rsidR="00C35908" w:rsidRPr="00A972C7" w:rsidRDefault="00C35908" w:rsidP="00D36D95">
      <w:pPr>
        <w:spacing w:line="400" w:lineRule="exact"/>
        <w:rPr>
          <w:sz w:val="24"/>
        </w:rPr>
      </w:pPr>
      <w:r w:rsidRPr="00A972C7">
        <w:rPr>
          <w:rFonts w:hint="eastAsia"/>
          <w:sz w:val="24"/>
        </w:rPr>
        <w:t>（</w:t>
      </w:r>
      <w:r>
        <w:rPr>
          <w:rFonts w:hint="eastAsia"/>
          <w:sz w:val="24"/>
        </w:rPr>
        <w:t>七</w:t>
      </w:r>
      <w:r w:rsidRPr="00A972C7">
        <w:rPr>
          <w:rFonts w:hint="eastAsia"/>
          <w:sz w:val="24"/>
        </w:rPr>
        <w:t>）</w:t>
      </w:r>
      <w:r w:rsidRPr="00A972C7">
        <w:rPr>
          <w:sz w:val="24"/>
        </w:rPr>
        <w:t>18</w:t>
      </w:r>
      <w:r w:rsidRPr="00A972C7">
        <w:rPr>
          <w:rFonts w:hint="eastAsia"/>
          <w:sz w:val="24"/>
        </w:rPr>
        <w:t>世纪末</w:t>
      </w:r>
      <w:r w:rsidRPr="00A972C7">
        <w:rPr>
          <w:sz w:val="24"/>
        </w:rPr>
        <w:t>—19</w:t>
      </w:r>
      <w:r w:rsidRPr="00A972C7">
        <w:rPr>
          <w:rFonts w:hint="eastAsia"/>
          <w:sz w:val="24"/>
        </w:rPr>
        <w:t>世纪初德国古典哲学</w:t>
      </w:r>
    </w:p>
    <w:p w:rsidR="00C35908" w:rsidRPr="00A972C7" w:rsidRDefault="00C35908" w:rsidP="00D36D95">
      <w:pPr>
        <w:spacing w:line="400" w:lineRule="exact"/>
        <w:rPr>
          <w:sz w:val="24"/>
        </w:rPr>
      </w:pPr>
      <w:r w:rsidRPr="00A972C7">
        <w:rPr>
          <w:sz w:val="24"/>
        </w:rPr>
        <w:t>1</w:t>
      </w:r>
      <w:r w:rsidRPr="00A972C7">
        <w:rPr>
          <w:rFonts w:hint="eastAsia"/>
          <w:sz w:val="24"/>
        </w:rPr>
        <w:t>．了解德国古典哲学的思想意义、地位和主要精神。</w:t>
      </w:r>
    </w:p>
    <w:p w:rsidR="00C35908" w:rsidRPr="00A972C7" w:rsidRDefault="00C35908" w:rsidP="00D36D95">
      <w:pPr>
        <w:spacing w:line="400" w:lineRule="exact"/>
        <w:rPr>
          <w:sz w:val="24"/>
        </w:rPr>
      </w:pPr>
      <w:r w:rsidRPr="00A972C7">
        <w:rPr>
          <w:sz w:val="24"/>
        </w:rPr>
        <w:t>2</w:t>
      </w:r>
      <w:r w:rsidRPr="00A972C7">
        <w:rPr>
          <w:rFonts w:hint="eastAsia"/>
          <w:sz w:val="24"/>
        </w:rPr>
        <w:t>．掌握康德</w:t>
      </w:r>
      <w:r>
        <w:rPr>
          <w:rFonts w:hint="eastAsia"/>
          <w:sz w:val="24"/>
        </w:rPr>
        <w:t>“</w:t>
      </w:r>
      <w:r w:rsidRPr="00A972C7">
        <w:rPr>
          <w:rFonts w:hint="eastAsia"/>
          <w:sz w:val="24"/>
        </w:rPr>
        <w:t>前批判时期</w:t>
      </w:r>
      <w:r>
        <w:rPr>
          <w:rFonts w:hint="eastAsia"/>
          <w:sz w:val="24"/>
        </w:rPr>
        <w:t>”</w:t>
      </w:r>
      <w:r w:rsidRPr="00A972C7">
        <w:rPr>
          <w:rFonts w:hint="eastAsia"/>
          <w:sz w:val="24"/>
        </w:rPr>
        <w:t>的哲学思想；熟悉</w:t>
      </w:r>
      <w:r w:rsidRPr="00A972C7">
        <w:rPr>
          <w:sz w:val="24"/>
        </w:rPr>
        <w:t>“</w:t>
      </w:r>
      <w:r w:rsidRPr="00A972C7">
        <w:rPr>
          <w:rFonts w:hint="eastAsia"/>
          <w:sz w:val="24"/>
        </w:rPr>
        <w:t>批判时期</w:t>
      </w:r>
      <w:r w:rsidRPr="00A972C7">
        <w:rPr>
          <w:sz w:val="24"/>
        </w:rPr>
        <w:t>”</w:t>
      </w:r>
      <w:r w:rsidRPr="00A972C7">
        <w:rPr>
          <w:rFonts w:hint="eastAsia"/>
          <w:sz w:val="24"/>
        </w:rPr>
        <w:t>的康德哲学，重点把握其认识论思想，掌握其道德哲学思想和美学思想。</w:t>
      </w:r>
    </w:p>
    <w:p w:rsidR="00C35908" w:rsidRPr="00A972C7" w:rsidRDefault="00C35908" w:rsidP="00D36D95">
      <w:pPr>
        <w:spacing w:line="400" w:lineRule="exact"/>
        <w:rPr>
          <w:sz w:val="24"/>
        </w:rPr>
      </w:pPr>
      <w:r w:rsidRPr="00A972C7">
        <w:rPr>
          <w:sz w:val="24"/>
        </w:rPr>
        <w:t>3</w:t>
      </w:r>
      <w:r w:rsidRPr="00A972C7">
        <w:rPr>
          <w:rFonts w:hint="eastAsia"/>
          <w:sz w:val="24"/>
        </w:rPr>
        <w:t>．</w:t>
      </w:r>
      <w:r>
        <w:rPr>
          <w:rFonts w:hint="eastAsia"/>
          <w:sz w:val="24"/>
        </w:rPr>
        <w:t>了解</w:t>
      </w:r>
      <w:r w:rsidRPr="00A972C7">
        <w:rPr>
          <w:rFonts w:hint="eastAsia"/>
          <w:sz w:val="24"/>
        </w:rPr>
        <w:t>费希特的知识学原理和社会伦理思想；掌握谢林的同一哲学、自然哲学、先验哲学和辩证法思想。</w:t>
      </w:r>
      <w:r>
        <w:rPr>
          <w:rFonts w:hint="eastAsia"/>
          <w:sz w:val="24"/>
        </w:rPr>
        <w:t>了解</w:t>
      </w:r>
      <w:r w:rsidRPr="00A972C7">
        <w:rPr>
          <w:rFonts w:hint="eastAsia"/>
          <w:sz w:val="24"/>
        </w:rPr>
        <w:t>费尔巴哈的早期哲学思想，熟悉他的人本学哲学、他的自然学说和宗教学说，他的思想的局限性。</w:t>
      </w:r>
    </w:p>
    <w:p w:rsidR="00C35908" w:rsidRPr="00A972C7" w:rsidRDefault="00C35908" w:rsidP="00D36D95">
      <w:pPr>
        <w:spacing w:line="400" w:lineRule="exact"/>
        <w:rPr>
          <w:sz w:val="24"/>
        </w:rPr>
      </w:pPr>
      <w:r w:rsidRPr="00A972C7">
        <w:rPr>
          <w:sz w:val="24"/>
        </w:rPr>
        <w:t>4</w:t>
      </w:r>
      <w:r w:rsidRPr="00A972C7">
        <w:rPr>
          <w:rFonts w:hint="eastAsia"/>
          <w:sz w:val="24"/>
        </w:rPr>
        <w:t>．了解黑格尔哲学体系形成的动因、任务和特征，熟悉其逻辑学、自然哲学和精神哲学的主要内容，掌握其中的辩证法精神。了解黑格尔哲学体系在德国古典哲学以及整个哲学史上的地位和意义。</w:t>
      </w:r>
    </w:p>
    <w:p w:rsidR="00C35908" w:rsidRPr="00A972C7" w:rsidRDefault="00C35908" w:rsidP="00D36D95">
      <w:pPr>
        <w:spacing w:line="400" w:lineRule="exact"/>
        <w:rPr>
          <w:sz w:val="24"/>
        </w:rPr>
      </w:pPr>
      <w:r w:rsidRPr="00A972C7">
        <w:rPr>
          <w:rFonts w:hint="eastAsia"/>
          <w:sz w:val="24"/>
        </w:rPr>
        <w:t>（</w:t>
      </w:r>
      <w:r>
        <w:rPr>
          <w:rFonts w:hint="eastAsia"/>
          <w:sz w:val="24"/>
        </w:rPr>
        <w:t>八</w:t>
      </w:r>
      <w:r w:rsidRPr="00A972C7">
        <w:rPr>
          <w:rFonts w:hint="eastAsia"/>
          <w:sz w:val="24"/>
        </w:rPr>
        <w:t>）整体性要求</w:t>
      </w:r>
    </w:p>
    <w:p w:rsidR="00C35908" w:rsidRPr="00A972C7" w:rsidRDefault="00C35908" w:rsidP="00D36D95">
      <w:pPr>
        <w:spacing w:line="400" w:lineRule="exact"/>
        <w:rPr>
          <w:sz w:val="24"/>
        </w:rPr>
      </w:pPr>
      <w:r w:rsidRPr="00A972C7">
        <w:rPr>
          <w:sz w:val="24"/>
        </w:rPr>
        <w:t>1</w:t>
      </w:r>
      <w:r w:rsidRPr="00A972C7">
        <w:rPr>
          <w:rFonts w:hint="eastAsia"/>
          <w:sz w:val="24"/>
        </w:rPr>
        <w:t>，了解各个不同时期的历史文化背景和哲学演化脉络。</w:t>
      </w:r>
    </w:p>
    <w:p w:rsidR="00C35908" w:rsidRPr="00A972C7" w:rsidRDefault="00C35908" w:rsidP="00D36D95">
      <w:pPr>
        <w:spacing w:line="400" w:lineRule="exact"/>
        <w:rPr>
          <w:sz w:val="24"/>
        </w:rPr>
      </w:pPr>
      <w:r w:rsidRPr="00A972C7">
        <w:rPr>
          <w:sz w:val="24"/>
        </w:rPr>
        <w:t>2</w:t>
      </w:r>
      <w:r w:rsidRPr="00A972C7">
        <w:rPr>
          <w:rFonts w:hint="eastAsia"/>
          <w:sz w:val="24"/>
        </w:rPr>
        <w:t>，掌握各个不同历史时期的哲学主题，以及各个时期主要哲学代表人物对这些哲学主题的思考和论证。</w:t>
      </w:r>
    </w:p>
    <w:p w:rsidR="00C35908" w:rsidRPr="00A972C7" w:rsidRDefault="00C35908" w:rsidP="00D36D95">
      <w:pPr>
        <w:spacing w:line="400" w:lineRule="exact"/>
        <w:rPr>
          <w:sz w:val="24"/>
        </w:rPr>
      </w:pPr>
      <w:r w:rsidRPr="00A972C7">
        <w:rPr>
          <w:sz w:val="24"/>
        </w:rPr>
        <w:t>3</w:t>
      </w:r>
      <w:r w:rsidRPr="00A972C7">
        <w:rPr>
          <w:rFonts w:hint="eastAsia"/>
          <w:sz w:val="24"/>
        </w:rPr>
        <w:t>，灵活运用现代哲学思想，对于这些哲学主题及其代表人物的观点，做出自己的分析、批判和评论。</w:t>
      </w:r>
    </w:p>
    <w:p w:rsidR="00C35908" w:rsidRDefault="00C35908" w:rsidP="00D36D95">
      <w:pPr>
        <w:spacing w:line="400" w:lineRule="exact"/>
        <w:rPr>
          <w:sz w:val="24"/>
        </w:rPr>
      </w:pPr>
      <w:r>
        <w:rPr>
          <w:rFonts w:hint="eastAsia"/>
          <w:sz w:val="24"/>
        </w:rPr>
        <w:t>参考书目：</w:t>
      </w:r>
    </w:p>
    <w:p w:rsidR="00C35908" w:rsidRDefault="00C35908" w:rsidP="00D36D95">
      <w:pPr>
        <w:spacing w:line="400" w:lineRule="exact"/>
        <w:rPr>
          <w:sz w:val="24"/>
        </w:rPr>
      </w:pPr>
      <w:r>
        <w:rPr>
          <w:rFonts w:hint="eastAsia"/>
          <w:sz w:val="24"/>
        </w:rPr>
        <w:t>《西方哲学简史》，赵敦华，北京大学出版社，</w:t>
      </w:r>
      <w:r>
        <w:rPr>
          <w:sz w:val="24"/>
        </w:rPr>
        <w:t>2000</w:t>
      </w:r>
      <w:r>
        <w:rPr>
          <w:rFonts w:hint="eastAsia"/>
          <w:sz w:val="24"/>
        </w:rPr>
        <w:t>年版。</w:t>
      </w:r>
    </w:p>
    <w:p w:rsidR="00C35908" w:rsidRPr="00A972C7" w:rsidRDefault="00C35908" w:rsidP="00D36D95">
      <w:pPr>
        <w:spacing w:line="400" w:lineRule="exact"/>
        <w:rPr>
          <w:sz w:val="24"/>
        </w:rPr>
      </w:pPr>
      <w:r>
        <w:rPr>
          <w:rFonts w:hint="eastAsia"/>
          <w:sz w:val="24"/>
        </w:rPr>
        <w:t>《西方哲学史》，《西方哲学史》编写组，高等教育出版社，</w:t>
      </w:r>
      <w:r>
        <w:rPr>
          <w:sz w:val="24"/>
        </w:rPr>
        <w:t>2011</w:t>
      </w:r>
      <w:r>
        <w:rPr>
          <w:rFonts w:hint="eastAsia"/>
          <w:sz w:val="24"/>
        </w:rPr>
        <w:t>年版。</w:t>
      </w:r>
    </w:p>
    <w:p w:rsidR="00C35908" w:rsidRPr="00D36D95" w:rsidRDefault="00C35908" w:rsidP="0016719D">
      <w:pPr>
        <w:rPr>
          <w:sz w:val="32"/>
          <w:szCs w:val="32"/>
        </w:rPr>
      </w:pPr>
    </w:p>
    <w:sectPr w:rsidR="00C35908" w:rsidRPr="00D36D95" w:rsidSect="00D6291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30086"/>
    <w:multiLevelType w:val="hybridMultilevel"/>
    <w:tmpl w:val="01CA1D6A"/>
    <w:lvl w:ilvl="0" w:tplc="E690A398">
      <w:start w:val="1"/>
      <w:numFmt w:val="decimalFullWidth"/>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578B3C73"/>
    <w:multiLevelType w:val="singleLevel"/>
    <w:tmpl w:val="578B3C73"/>
    <w:lvl w:ilvl="0">
      <w:start w:val="1"/>
      <w:numFmt w:val="decimal"/>
      <w:suff w:val="space"/>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719D"/>
    <w:rsid w:val="0016719D"/>
    <w:rsid w:val="001738DA"/>
    <w:rsid w:val="004440A2"/>
    <w:rsid w:val="005F2991"/>
    <w:rsid w:val="006C4F01"/>
    <w:rsid w:val="006F1D71"/>
    <w:rsid w:val="007B3F30"/>
    <w:rsid w:val="00895E81"/>
    <w:rsid w:val="008961FB"/>
    <w:rsid w:val="009E5516"/>
    <w:rsid w:val="00A972C7"/>
    <w:rsid w:val="00C25646"/>
    <w:rsid w:val="00C35908"/>
    <w:rsid w:val="00CC6962"/>
    <w:rsid w:val="00CD53D9"/>
    <w:rsid w:val="00D36D95"/>
    <w:rsid w:val="00D62910"/>
    <w:rsid w:val="00D94573"/>
    <w:rsid w:val="00F038A7"/>
    <w:rsid w:val="00F35FB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910"/>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6719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7</Pages>
  <Words>858</Words>
  <Characters>4895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dc:creator>
  <cp:keywords/>
  <dc:description/>
  <cp:lastModifiedBy>Windows 用户</cp:lastModifiedBy>
  <cp:revision>5</cp:revision>
  <dcterms:created xsi:type="dcterms:W3CDTF">2016-07-20T07:48:00Z</dcterms:created>
  <dcterms:modified xsi:type="dcterms:W3CDTF">2016-07-25T01:03:00Z</dcterms:modified>
</cp:coreProperties>
</file>