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lang w:val="en-US" w:eastAsia="zh-CN"/>
        </w:rPr>
      </w:pPr>
      <w:r>
        <w:rPr>
          <w:rFonts w:hint="eastAsia"/>
          <w:sz w:val="24"/>
          <w:szCs w:val="24"/>
          <w:lang w:val="en-US" w:eastAsia="zh-CN"/>
        </w:rPr>
        <w:t xml:space="preserve">       </w:t>
      </w:r>
      <w:r>
        <w:rPr>
          <w:rFonts w:hint="eastAsia"/>
          <w:b/>
          <w:bCs/>
          <w:sz w:val="30"/>
          <w:szCs w:val="30"/>
          <w:lang w:val="en-US" w:eastAsia="zh-CN"/>
        </w:rPr>
        <w:t>湘潭大学研究生入学考试《社会工作实务》考试大纲</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Chars="0" w:right="0" w:rightChars="0"/>
        <w:textAlignment w:val="auto"/>
        <w:outlineLvl w:val="9"/>
        <w:rPr>
          <w:rFonts w:hint="eastAsia" w:ascii="Arial" w:hAnsi="Arial" w:eastAsia="微软雅黑" w:cs="Arial"/>
          <w:b w:val="0"/>
          <w:i w:val="0"/>
          <w:caps w:val="0"/>
          <w:color w:val="000000"/>
          <w:spacing w:val="0"/>
          <w:sz w:val="24"/>
          <w:szCs w:val="24"/>
          <w:lang w:eastAsia="zh-CN"/>
        </w:rPr>
      </w:pP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Chars="0" w:right="0" w:rightChars="0"/>
        <w:textAlignment w:val="auto"/>
        <w:outlineLvl w:val="9"/>
        <w:rPr>
          <w:rFonts w:hint="eastAsia" w:ascii="Arial" w:hAnsi="Arial" w:eastAsia="微软雅黑" w:cs="Arial"/>
          <w:b w:val="0"/>
          <w:i w:val="0"/>
          <w:caps w:val="0"/>
          <w:color w:val="000000"/>
          <w:spacing w:val="0"/>
          <w:sz w:val="24"/>
          <w:szCs w:val="24"/>
          <w:lang w:eastAsia="zh-CN"/>
        </w:rPr>
      </w:pPr>
      <w:r>
        <w:rPr>
          <w:rFonts w:hint="eastAsia" w:ascii="Arial" w:hAnsi="Arial" w:eastAsia="微软雅黑" w:cs="Arial"/>
          <w:b w:val="0"/>
          <w:i w:val="0"/>
          <w:caps w:val="0"/>
          <w:color w:val="000000"/>
          <w:spacing w:val="0"/>
          <w:sz w:val="24"/>
          <w:szCs w:val="24"/>
          <w:lang w:eastAsia="zh-CN"/>
        </w:rPr>
        <w:t>一、考试目的</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0"/>
        <w:textAlignment w:val="auto"/>
        <w:outlineLvl w:val="9"/>
        <w:rPr>
          <w:rFonts w:ascii="Arial" w:hAnsi="Arial" w:eastAsia="微软雅黑" w:cs="Arial"/>
          <w:b w:val="0"/>
          <w:i w:val="0"/>
          <w:caps w:val="0"/>
          <w:color w:val="000000"/>
          <w:spacing w:val="0"/>
          <w:sz w:val="24"/>
          <w:szCs w:val="24"/>
        </w:rPr>
      </w:pPr>
      <w:bookmarkStart w:id="0" w:name="OLE_LINK7"/>
      <w:r>
        <w:rPr>
          <w:rFonts w:hint="eastAsia" w:ascii="宋体" w:hAnsi="宋体" w:eastAsia="宋体" w:cs="宋体"/>
          <w:b w:val="0"/>
          <w:kern w:val="0"/>
          <w:sz w:val="24"/>
          <w:szCs w:val="24"/>
          <w:lang w:val="en-US" w:eastAsia="zh-CN" w:bidi="ar"/>
        </w:rPr>
        <w:t>《社会工作实务》考试是为招收攻读社会工作专业学位硕士研究生而设置的选拔考试。</w:t>
      </w:r>
      <w:bookmarkEnd w:id="0"/>
      <w:r>
        <w:rPr>
          <w:rFonts w:hint="eastAsia" w:ascii="宋体" w:hAnsi="宋体" w:eastAsia="宋体" w:cs="宋体"/>
          <w:b w:val="0"/>
          <w:kern w:val="0"/>
          <w:sz w:val="24"/>
          <w:szCs w:val="24"/>
          <w:lang w:val="en-US" w:eastAsia="zh-CN" w:bidi="ar"/>
        </w:rPr>
        <w:t>本科目要求考生了解社会工作实务的意义，比较系统地掌握社会工作实务的通用过程，能够运用所学的知识分析不同实务领域的需求和问题，并能掌握不同实务领域的主要服务内容和方法。本科目重点考察学生对社会工作理论与方法在不同服务领域的应用能力。</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Chars="0" w:right="0" w:rightChars="0"/>
        <w:textAlignment w:val="auto"/>
        <w:outlineLvl w:val="9"/>
        <w:rPr>
          <w:rFonts w:hint="eastAsia" w:ascii="Arial" w:hAnsi="Arial" w:eastAsia="微软雅黑" w:cs="Arial"/>
          <w:b w:val="0"/>
          <w:i w:val="0"/>
          <w:caps w:val="0"/>
          <w:color w:val="000000"/>
          <w:spacing w:val="0"/>
          <w:sz w:val="24"/>
          <w:szCs w:val="24"/>
          <w:lang w:eastAsia="zh-CN"/>
        </w:rPr>
      </w:pPr>
      <w:bookmarkStart w:id="1" w:name="OLE_LINK1"/>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Chars="0" w:right="0" w:rightChars="0"/>
        <w:textAlignment w:val="auto"/>
        <w:outlineLvl w:val="9"/>
        <w:rPr>
          <w:rFonts w:hint="eastAsia" w:ascii="Arial" w:hAnsi="Arial" w:eastAsia="微软雅黑" w:cs="Arial"/>
          <w:b w:val="0"/>
          <w:i w:val="0"/>
          <w:caps w:val="0"/>
          <w:color w:val="000000"/>
          <w:spacing w:val="0"/>
          <w:sz w:val="24"/>
          <w:szCs w:val="24"/>
          <w:lang w:eastAsia="zh-CN"/>
        </w:rPr>
      </w:pPr>
      <w:r>
        <w:rPr>
          <w:rFonts w:hint="eastAsia" w:ascii="Arial" w:hAnsi="Arial" w:eastAsia="微软雅黑" w:cs="Arial"/>
          <w:b w:val="0"/>
          <w:i w:val="0"/>
          <w:caps w:val="0"/>
          <w:color w:val="000000"/>
          <w:spacing w:val="0"/>
          <w:sz w:val="24"/>
          <w:szCs w:val="24"/>
          <w:lang w:eastAsia="zh-CN"/>
        </w:rPr>
        <w:t>二、题型结构</w:t>
      </w:r>
    </w:p>
    <w:p>
      <w:pPr>
        <w:widowControl/>
        <w:spacing w:line="460" w:lineRule="exact"/>
        <w:ind w:firstLine="480" w:firstLineChars="200"/>
        <w:jc w:val="left"/>
        <w:rPr>
          <w:rFonts w:hint="eastAsia" w:hAnsi="宋体"/>
          <w:sz w:val="24"/>
          <w:szCs w:val="24"/>
        </w:rPr>
      </w:pPr>
      <w:r>
        <w:rPr>
          <w:rFonts w:hint="eastAsia" w:hAnsi="宋体"/>
          <w:sz w:val="24"/>
          <w:szCs w:val="24"/>
        </w:rPr>
        <w:t>本科目满分为</w:t>
      </w:r>
      <w:r>
        <w:rPr>
          <w:rFonts w:hint="eastAsia" w:ascii="宋体" w:hAnsi="宋体"/>
          <w:sz w:val="24"/>
          <w:szCs w:val="24"/>
        </w:rPr>
        <w:t>150</w:t>
      </w:r>
      <w:r>
        <w:rPr>
          <w:rFonts w:hint="eastAsia" w:hAnsi="宋体"/>
          <w:sz w:val="24"/>
          <w:szCs w:val="24"/>
        </w:rPr>
        <w:t>分，题型结构的大体情况如下：</w:t>
      </w:r>
    </w:p>
    <w:p>
      <w:pPr>
        <w:widowControl/>
        <w:numPr>
          <w:ilvl w:val="0"/>
          <w:numId w:val="0"/>
        </w:numPr>
        <w:tabs>
          <w:tab w:val="left" w:pos="720"/>
        </w:tabs>
        <w:spacing w:line="460" w:lineRule="exact"/>
        <w:ind w:leftChars="200"/>
        <w:jc w:val="left"/>
        <w:rPr>
          <w:rFonts w:hint="eastAsia" w:ascii="宋体" w:hAnsi="宋体"/>
          <w:sz w:val="24"/>
          <w:szCs w:val="24"/>
        </w:rPr>
      </w:pPr>
      <w:r>
        <w:rPr>
          <w:rFonts w:hint="eastAsia" w:ascii="宋体" w:hAnsi="宋体"/>
          <w:sz w:val="24"/>
          <w:szCs w:val="24"/>
          <w:lang w:val="en-US" w:eastAsia="zh-CN"/>
        </w:rPr>
        <w:t>1、</w:t>
      </w:r>
      <w:r>
        <w:rPr>
          <w:rFonts w:hint="eastAsia" w:ascii="宋体" w:hAnsi="宋体"/>
          <w:sz w:val="24"/>
          <w:szCs w:val="24"/>
          <w:lang w:eastAsia="zh-CN"/>
        </w:rPr>
        <w:t>简答题：</w:t>
      </w:r>
      <w:r>
        <w:rPr>
          <w:rFonts w:hint="eastAsia" w:ascii="宋体" w:hAnsi="宋体"/>
          <w:sz w:val="24"/>
          <w:szCs w:val="24"/>
          <w:lang w:val="en-US" w:eastAsia="zh-CN"/>
        </w:rPr>
        <w:t>75</w:t>
      </w:r>
      <w:r>
        <w:rPr>
          <w:rFonts w:hint="eastAsia" w:ascii="宋体" w:hAnsi="宋体"/>
          <w:sz w:val="24"/>
          <w:szCs w:val="24"/>
        </w:rPr>
        <w:t>分</w:t>
      </w:r>
    </w:p>
    <w:p>
      <w:pPr>
        <w:widowControl/>
        <w:numPr>
          <w:ilvl w:val="0"/>
          <w:numId w:val="0"/>
        </w:numPr>
        <w:tabs>
          <w:tab w:val="left" w:pos="720"/>
        </w:tabs>
        <w:spacing w:line="460" w:lineRule="exact"/>
        <w:ind w:leftChars="200"/>
        <w:jc w:val="left"/>
        <w:rPr>
          <w:rFonts w:hint="eastAsia" w:ascii="宋体" w:hAnsi="宋体"/>
          <w:sz w:val="24"/>
          <w:szCs w:val="24"/>
        </w:rPr>
      </w:pPr>
      <w:r>
        <w:rPr>
          <w:rFonts w:hint="eastAsia" w:ascii="宋体" w:hAnsi="宋体"/>
          <w:sz w:val="24"/>
          <w:szCs w:val="24"/>
          <w:lang w:val="en-US" w:eastAsia="zh-CN"/>
        </w:rPr>
        <w:t>2、</w:t>
      </w:r>
      <w:r>
        <w:rPr>
          <w:rFonts w:hint="eastAsia" w:ascii="宋体" w:hAnsi="宋体"/>
          <w:sz w:val="24"/>
          <w:szCs w:val="24"/>
          <w:lang w:eastAsia="zh-CN"/>
        </w:rPr>
        <w:t>案例分析：</w:t>
      </w:r>
      <w:r>
        <w:rPr>
          <w:rFonts w:hint="eastAsia" w:ascii="宋体" w:hAnsi="宋体"/>
          <w:sz w:val="24"/>
          <w:szCs w:val="24"/>
          <w:lang w:val="en-US" w:eastAsia="zh-CN"/>
        </w:rPr>
        <w:t>40分</w:t>
      </w:r>
    </w:p>
    <w:p>
      <w:pPr>
        <w:widowControl/>
        <w:numPr>
          <w:ilvl w:val="0"/>
          <w:numId w:val="0"/>
        </w:numPr>
        <w:tabs>
          <w:tab w:val="left" w:pos="720"/>
        </w:tabs>
        <w:spacing w:line="460" w:lineRule="exact"/>
        <w:ind w:leftChars="200"/>
        <w:jc w:val="left"/>
        <w:rPr>
          <w:rFonts w:hint="eastAsia" w:ascii="宋体" w:hAnsi="宋体"/>
          <w:sz w:val="24"/>
          <w:szCs w:val="24"/>
        </w:rPr>
      </w:pPr>
      <w:r>
        <w:rPr>
          <w:rFonts w:hint="eastAsia" w:ascii="宋体" w:hAnsi="宋体"/>
          <w:sz w:val="24"/>
          <w:szCs w:val="24"/>
          <w:lang w:val="en-US" w:eastAsia="zh-CN"/>
        </w:rPr>
        <w:t>3、</w:t>
      </w:r>
      <w:r>
        <w:rPr>
          <w:rFonts w:hint="eastAsia" w:ascii="宋体" w:hAnsi="宋体"/>
          <w:sz w:val="24"/>
          <w:szCs w:val="24"/>
          <w:lang w:eastAsia="zh-CN"/>
        </w:rPr>
        <w:t>方案设计：</w:t>
      </w:r>
      <w:r>
        <w:rPr>
          <w:rFonts w:hint="eastAsia" w:ascii="宋体" w:hAnsi="宋体"/>
          <w:sz w:val="24"/>
          <w:szCs w:val="24"/>
          <w:lang w:val="en-US" w:eastAsia="zh-CN"/>
        </w:rPr>
        <w:t>35</w:t>
      </w:r>
      <w:r>
        <w:rPr>
          <w:rFonts w:hint="eastAsia" w:ascii="宋体" w:hAnsi="宋体"/>
          <w:sz w:val="24"/>
          <w:szCs w:val="24"/>
        </w:rPr>
        <w:t>分</w:t>
      </w:r>
    </w:p>
    <w:bookmarkEnd w:id="1"/>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Chars="0" w:right="0" w:rightChars="0"/>
        <w:textAlignment w:val="auto"/>
        <w:outlineLvl w:val="9"/>
        <w:rPr>
          <w:rFonts w:hint="default" w:ascii="Arial" w:hAnsi="Arial" w:eastAsia="微软雅黑" w:cs="Arial"/>
          <w:b w:val="0"/>
          <w:i w:val="0"/>
          <w:caps w:val="0"/>
          <w:color w:val="000000"/>
          <w:spacing w:val="0"/>
          <w:sz w:val="24"/>
          <w:szCs w:val="24"/>
          <w:lang w:eastAsia="zh-CN"/>
        </w:rPr>
      </w:pPr>
      <w:r>
        <w:rPr>
          <w:rFonts w:hint="eastAsia" w:ascii="Arial" w:hAnsi="Arial" w:eastAsia="微软雅黑" w:cs="Arial"/>
          <w:b w:val="0"/>
          <w:i w:val="0"/>
          <w:caps w:val="0"/>
          <w:color w:val="000000"/>
          <w:spacing w:val="0"/>
          <w:sz w:val="24"/>
          <w:szCs w:val="24"/>
          <w:lang w:eastAsia="zh-CN"/>
        </w:rPr>
        <w:t>三、考试范围</w:t>
      </w:r>
    </w:p>
    <w:p>
      <w:pPr>
        <w:widowControl/>
        <w:spacing w:line="460" w:lineRule="exact"/>
        <w:jc w:val="left"/>
        <w:rPr>
          <w:rFonts w:hint="eastAsia" w:hAnsi="宋体"/>
          <w:sz w:val="24"/>
          <w:szCs w:val="24"/>
        </w:rPr>
      </w:pPr>
      <w:r>
        <w:rPr>
          <w:rFonts w:hint="eastAsia" w:hAnsi="宋体"/>
          <w:sz w:val="24"/>
          <w:szCs w:val="24"/>
          <w:lang w:eastAsia="zh-CN"/>
        </w:rPr>
        <w:t>（一）</w:t>
      </w:r>
      <w:r>
        <w:rPr>
          <w:rFonts w:hint="default" w:hAnsi="宋体"/>
          <w:sz w:val="24"/>
          <w:szCs w:val="24"/>
        </w:rPr>
        <w:t>社会工作实务的通用过程模式</w:t>
      </w:r>
    </w:p>
    <w:p>
      <w:pPr>
        <w:widowControl/>
        <w:spacing w:line="460" w:lineRule="exact"/>
        <w:jc w:val="left"/>
        <w:rPr>
          <w:rFonts w:hint="eastAsia" w:hAnsi="宋体"/>
          <w:sz w:val="24"/>
          <w:szCs w:val="24"/>
        </w:rPr>
      </w:pPr>
      <w:r>
        <w:rPr>
          <w:rFonts w:hint="eastAsia" w:hAnsi="宋体"/>
          <w:sz w:val="24"/>
          <w:szCs w:val="24"/>
          <w:lang w:val="en-US" w:eastAsia="zh-CN"/>
        </w:rPr>
        <w:t>1、</w:t>
      </w:r>
      <w:r>
        <w:rPr>
          <w:rFonts w:hint="default" w:hAnsi="宋体"/>
          <w:sz w:val="24"/>
          <w:szCs w:val="24"/>
        </w:rPr>
        <w:t>通用过程模式的基本视角</w:t>
      </w:r>
    </w:p>
    <w:p>
      <w:pPr>
        <w:widowControl/>
        <w:spacing w:line="460" w:lineRule="exact"/>
        <w:jc w:val="left"/>
        <w:rPr>
          <w:rFonts w:hint="eastAsia" w:hAnsi="宋体"/>
          <w:sz w:val="24"/>
          <w:szCs w:val="24"/>
        </w:rPr>
      </w:pPr>
      <w:r>
        <w:rPr>
          <w:rFonts w:hint="eastAsia" w:hAnsi="宋体"/>
          <w:sz w:val="24"/>
          <w:szCs w:val="24"/>
          <w:lang w:val="en-US" w:eastAsia="zh-CN"/>
        </w:rPr>
        <w:t>2、社会工作实务</w:t>
      </w:r>
      <w:r>
        <w:rPr>
          <w:rFonts w:hint="default" w:hAnsi="宋体"/>
          <w:sz w:val="24"/>
          <w:szCs w:val="24"/>
        </w:rPr>
        <w:t>通用过程模式的特点</w:t>
      </w:r>
    </w:p>
    <w:p>
      <w:pPr>
        <w:widowControl/>
        <w:spacing w:line="460" w:lineRule="exact"/>
        <w:jc w:val="left"/>
        <w:rPr>
          <w:rFonts w:hint="eastAsia" w:hAnsi="宋体"/>
          <w:sz w:val="24"/>
          <w:szCs w:val="24"/>
        </w:rPr>
      </w:pPr>
      <w:r>
        <w:rPr>
          <w:rFonts w:hint="eastAsia" w:hAnsi="宋体"/>
          <w:sz w:val="24"/>
          <w:szCs w:val="24"/>
          <w:lang w:val="en-US" w:eastAsia="zh-CN"/>
        </w:rPr>
        <w:t>3、</w:t>
      </w:r>
      <w:r>
        <w:rPr>
          <w:rFonts w:hint="default" w:hAnsi="宋体"/>
          <w:sz w:val="24"/>
          <w:szCs w:val="24"/>
        </w:rPr>
        <w:t>运用通用过程模式应考虑的因素</w:t>
      </w:r>
    </w:p>
    <w:p>
      <w:pPr>
        <w:widowControl/>
        <w:spacing w:line="460" w:lineRule="exact"/>
        <w:jc w:val="left"/>
        <w:rPr>
          <w:rFonts w:hint="eastAsia" w:hAnsi="宋体"/>
          <w:sz w:val="24"/>
          <w:szCs w:val="24"/>
        </w:rPr>
      </w:pPr>
      <w:r>
        <w:rPr>
          <w:rFonts w:hint="eastAsia" w:hAnsi="宋体"/>
          <w:sz w:val="24"/>
          <w:szCs w:val="24"/>
          <w:lang w:val="en-US" w:eastAsia="zh-CN"/>
        </w:rPr>
        <w:t>4、</w:t>
      </w:r>
      <w:r>
        <w:rPr>
          <w:rFonts w:hint="default" w:hAnsi="宋体"/>
          <w:sz w:val="24"/>
          <w:szCs w:val="24"/>
        </w:rPr>
        <w:t>通用过程模式的四个基本系统对社会工作实务的作用</w:t>
      </w:r>
    </w:p>
    <w:p>
      <w:pPr>
        <w:widowControl/>
        <w:spacing w:line="460" w:lineRule="exact"/>
        <w:jc w:val="left"/>
        <w:rPr>
          <w:rFonts w:hint="eastAsia" w:hAnsi="宋体"/>
          <w:sz w:val="24"/>
          <w:szCs w:val="24"/>
        </w:rPr>
      </w:pPr>
      <w:r>
        <w:rPr>
          <w:rFonts w:hint="eastAsia" w:hAnsi="宋体"/>
          <w:sz w:val="24"/>
          <w:szCs w:val="24"/>
          <w:lang w:eastAsia="zh-CN"/>
        </w:rPr>
        <w:t>（二）</w:t>
      </w:r>
      <w:r>
        <w:rPr>
          <w:rFonts w:hint="default" w:hAnsi="宋体"/>
          <w:sz w:val="24"/>
          <w:szCs w:val="24"/>
        </w:rPr>
        <w:t>社会工作实务的通用过程</w:t>
      </w:r>
    </w:p>
    <w:p>
      <w:pPr>
        <w:widowControl/>
        <w:spacing w:line="460" w:lineRule="exact"/>
        <w:jc w:val="left"/>
        <w:rPr>
          <w:rFonts w:hint="eastAsia" w:hAnsi="宋体"/>
          <w:sz w:val="24"/>
          <w:szCs w:val="24"/>
        </w:rPr>
      </w:pPr>
      <w:r>
        <w:rPr>
          <w:rFonts w:hint="eastAsia" w:hAnsi="宋体"/>
          <w:sz w:val="24"/>
          <w:szCs w:val="24"/>
          <w:lang w:val="en-US" w:eastAsia="zh-CN"/>
        </w:rPr>
        <w:t>1、</w:t>
      </w:r>
      <w:r>
        <w:rPr>
          <w:rFonts w:hint="default" w:hAnsi="宋体"/>
          <w:sz w:val="24"/>
          <w:szCs w:val="24"/>
        </w:rPr>
        <w:t>接案</w:t>
      </w:r>
    </w:p>
    <w:p>
      <w:pPr>
        <w:widowControl/>
        <w:spacing w:line="460" w:lineRule="exact"/>
        <w:jc w:val="left"/>
        <w:rPr>
          <w:rFonts w:hint="eastAsia" w:hAnsi="宋体"/>
          <w:sz w:val="24"/>
          <w:szCs w:val="24"/>
        </w:rPr>
      </w:pPr>
      <w:r>
        <w:rPr>
          <w:rFonts w:hint="eastAsia" w:hAnsi="宋体"/>
          <w:sz w:val="24"/>
          <w:szCs w:val="24"/>
          <w:lang w:eastAsia="zh-CN"/>
        </w:rPr>
        <w:t>（</w:t>
      </w:r>
      <w:r>
        <w:rPr>
          <w:rFonts w:hint="eastAsia" w:hAnsi="宋体"/>
          <w:sz w:val="24"/>
          <w:szCs w:val="24"/>
          <w:lang w:val="en-US" w:eastAsia="zh-CN"/>
        </w:rPr>
        <w:t>1</w:t>
      </w:r>
      <w:r>
        <w:rPr>
          <w:rFonts w:hint="eastAsia" w:hAnsi="宋体"/>
          <w:sz w:val="24"/>
          <w:szCs w:val="24"/>
          <w:lang w:eastAsia="zh-CN"/>
        </w:rPr>
        <w:t>）</w:t>
      </w:r>
      <w:r>
        <w:rPr>
          <w:rFonts w:hint="default" w:hAnsi="宋体"/>
          <w:sz w:val="24"/>
          <w:szCs w:val="24"/>
        </w:rPr>
        <w:t>接案阶段社会工作者的主要任务</w:t>
      </w:r>
    </w:p>
    <w:p>
      <w:pPr>
        <w:widowControl/>
        <w:spacing w:line="460" w:lineRule="exact"/>
        <w:jc w:val="left"/>
        <w:rPr>
          <w:rFonts w:hint="eastAsia" w:hAnsi="宋体"/>
          <w:sz w:val="24"/>
          <w:szCs w:val="24"/>
        </w:rPr>
      </w:pPr>
      <w:r>
        <w:rPr>
          <w:rFonts w:hint="eastAsia" w:hAnsi="宋体"/>
          <w:sz w:val="24"/>
          <w:szCs w:val="24"/>
          <w:lang w:eastAsia="zh-CN"/>
        </w:rPr>
        <w:t>（</w:t>
      </w:r>
      <w:r>
        <w:rPr>
          <w:rFonts w:hint="eastAsia" w:hAnsi="宋体"/>
          <w:sz w:val="24"/>
          <w:szCs w:val="24"/>
          <w:lang w:val="en-US" w:eastAsia="zh-CN"/>
        </w:rPr>
        <w:t>2</w:t>
      </w:r>
      <w:r>
        <w:rPr>
          <w:rFonts w:hint="eastAsia" w:hAnsi="宋体"/>
          <w:sz w:val="24"/>
          <w:szCs w:val="24"/>
          <w:lang w:eastAsia="zh-CN"/>
        </w:rPr>
        <w:t>）</w:t>
      </w:r>
      <w:r>
        <w:rPr>
          <w:rFonts w:hint="default" w:hAnsi="宋体"/>
          <w:sz w:val="24"/>
          <w:szCs w:val="24"/>
        </w:rPr>
        <w:t>接案的步骤及核心技巧</w:t>
      </w:r>
    </w:p>
    <w:p>
      <w:pPr>
        <w:widowControl/>
        <w:spacing w:line="460" w:lineRule="exact"/>
        <w:jc w:val="left"/>
        <w:rPr>
          <w:rFonts w:hint="eastAsia" w:hAnsi="宋体"/>
          <w:sz w:val="24"/>
          <w:szCs w:val="24"/>
        </w:rPr>
      </w:pPr>
      <w:bookmarkStart w:id="2" w:name="OLE_LINK3"/>
      <w:r>
        <w:rPr>
          <w:rFonts w:hint="eastAsia" w:hAnsi="宋体"/>
          <w:sz w:val="24"/>
          <w:szCs w:val="24"/>
          <w:lang w:eastAsia="zh-CN"/>
        </w:rPr>
        <w:t>（</w:t>
      </w:r>
      <w:r>
        <w:rPr>
          <w:rFonts w:hint="eastAsia" w:hAnsi="宋体"/>
          <w:sz w:val="24"/>
          <w:szCs w:val="24"/>
          <w:lang w:val="en-US" w:eastAsia="zh-CN"/>
        </w:rPr>
        <w:t>3</w:t>
      </w:r>
      <w:r>
        <w:rPr>
          <w:rFonts w:hint="eastAsia" w:hAnsi="宋体"/>
          <w:sz w:val="24"/>
          <w:szCs w:val="24"/>
          <w:lang w:eastAsia="zh-CN"/>
        </w:rPr>
        <w:t>）</w:t>
      </w:r>
      <w:r>
        <w:rPr>
          <w:rFonts w:hint="default" w:hAnsi="宋体"/>
          <w:sz w:val="24"/>
          <w:szCs w:val="24"/>
        </w:rPr>
        <w:t>影响接案成功的因素</w:t>
      </w:r>
    </w:p>
    <w:p>
      <w:pPr>
        <w:widowControl/>
        <w:spacing w:line="460" w:lineRule="exact"/>
        <w:jc w:val="left"/>
        <w:rPr>
          <w:rFonts w:hint="eastAsia" w:hAnsi="宋体"/>
          <w:sz w:val="24"/>
          <w:szCs w:val="24"/>
        </w:rPr>
      </w:pPr>
      <w:r>
        <w:rPr>
          <w:rFonts w:hint="eastAsia" w:hAnsi="宋体"/>
          <w:sz w:val="24"/>
          <w:szCs w:val="24"/>
          <w:lang w:eastAsia="zh-CN"/>
        </w:rPr>
        <w:t>（</w:t>
      </w:r>
      <w:r>
        <w:rPr>
          <w:rFonts w:hint="eastAsia" w:hAnsi="宋体"/>
          <w:sz w:val="24"/>
          <w:szCs w:val="24"/>
          <w:lang w:val="en-US" w:eastAsia="zh-CN"/>
        </w:rPr>
        <w:t>4</w:t>
      </w:r>
      <w:r>
        <w:rPr>
          <w:rFonts w:hint="eastAsia" w:hAnsi="宋体"/>
          <w:sz w:val="24"/>
          <w:szCs w:val="24"/>
          <w:lang w:eastAsia="zh-CN"/>
        </w:rPr>
        <w:t>）</w:t>
      </w:r>
      <w:r>
        <w:rPr>
          <w:rFonts w:hint="default" w:hAnsi="宋体"/>
          <w:sz w:val="24"/>
          <w:szCs w:val="24"/>
        </w:rPr>
        <w:t>接案应注意的事项</w:t>
      </w:r>
    </w:p>
    <w:p>
      <w:pPr>
        <w:widowControl/>
        <w:spacing w:line="460" w:lineRule="exact"/>
        <w:jc w:val="left"/>
        <w:rPr>
          <w:rFonts w:hint="eastAsia" w:hAnsi="宋体"/>
          <w:sz w:val="24"/>
          <w:szCs w:val="24"/>
        </w:rPr>
      </w:pPr>
      <w:r>
        <w:rPr>
          <w:rFonts w:hint="eastAsia" w:hAnsi="宋体"/>
          <w:sz w:val="24"/>
          <w:szCs w:val="24"/>
          <w:lang w:val="en-US" w:eastAsia="zh-CN"/>
        </w:rPr>
        <w:t>2、</w:t>
      </w:r>
      <w:r>
        <w:rPr>
          <w:rFonts w:hint="default" w:hAnsi="宋体"/>
          <w:sz w:val="24"/>
          <w:szCs w:val="24"/>
        </w:rPr>
        <w:t>预估</w:t>
      </w:r>
    </w:p>
    <w:bookmarkEnd w:id="2"/>
    <w:p>
      <w:pPr>
        <w:widowControl/>
        <w:spacing w:line="460" w:lineRule="exact"/>
        <w:jc w:val="left"/>
        <w:rPr>
          <w:rFonts w:hint="default" w:hAnsi="宋体"/>
          <w:sz w:val="24"/>
          <w:szCs w:val="24"/>
        </w:rPr>
      </w:pPr>
      <w:bookmarkStart w:id="3" w:name="OLE_LINK4"/>
      <w:r>
        <w:rPr>
          <w:rFonts w:hint="eastAsia" w:hAnsi="宋体"/>
          <w:sz w:val="24"/>
          <w:szCs w:val="24"/>
          <w:lang w:val="en-US" w:eastAsia="zh-CN"/>
        </w:rPr>
        <w:t>（1）掌握预估的目的、任务、特点及原则</w:t>
      </w:r>
      <w:r>
        <w:rPr>
          <w:rFonts w:hint="eastAsia" w:hAnsi="宋体"/>
          <w:sz w:val="24"/>
          <w:szCs w:val="24"/>
          <w:lang w:val="en-US" w:eastAsia="zh-CN"/>
        </w:rPr>
        <w:br w:type="textWrapping"/>
      </w:r>
      <w:r>
        <w:rPr>
          <w:rFonts w:hint="eastAsia" w:hAnsi="宋体"/>
          <w:sz w:val="24"/>
          <w:szCs w:val="24"/>
          <w:lang w:val="en-US" w:eastAsia="zh-CN"/>
        </w:rPr>
        <w:t>（2）预估的基本步骤</w:t>
      </w:r>
      <w:r>
        <w:rPr>
          <w:rFonts w:hint="eastAsia" w:hAnsi="宋体"/>
          <w:sz w:val="24"/>
          <w:szCs w:val="24"/>
          <w:lang w:val="en-US" w:eastAsia="zh-CN"/>
        </w:rPr>
        <w:br w:type="textWrapping"/>
      </w:r>
      <w:r>
        <w:rPr>
          <w:rFonts w:hint="eastAsia" w:hAnsi="宋体"/>
          <w:sz w:val="24"/>
          <w:szCs w:val="24"/>
          <w:lang w:val="en-US" w:eastAsia="zh-CN"/>
        </w:rPr>
        <w:t>（3）预估的主要方法</w:t>
      </w:r>
    </w:p>
    <w:bookmarkEnd w:id="3"/>
    <w:p>
      <w:pPr>
        <w:widowControl/>
        <w:spacing w:line="460" w:lineRule="exact"/>
        <w:jc w:val="left"/>
        <w:rPr>
          <w:rFonts w:hint="eastAsia" w:hAnsi="宋体"/>
          <w:sz w:val="24"/>
          <w:szCs w:val="24"/>
        </w:rPr>
      </w:pPr>
      <w:r>
        <w:rPr>
          <w:rFonts w:hint="eastAsia" w:hAnsi="宋体"/>
          <w:sz w:val="24"/>
          <w:szCs w:val="24"/>
          <w:lang w:val="en-US" w:eastAsia="zh-CN"/>
        </w:rPr>
        <w:t>3、</w:t>
      </w:r>
      <w:r>
        <w:rPr>
          <w:rFonts w:hint="default" w:hAnsi="宋体"/>
          <w:sz w:val="24"/>
          <w:szCs w:val="24"/>
        </w:rPr>
        <w:t>计划</w:t>
      </w:r>
    </w:p>
    <w:p>
      <w:pPr>
        <w:widowControl/>
        <w:spacing w:line="460" w:lineRule="exact"/>
        <w:jc w:val="left"/>
        <w:rPr>
          <w:rFonts w:hint="eastAsia" w:hAnsi="宋体"/>
          <w:sz w:val="24"/>
          <w:szCs w:val="24"/>
        </w:rPr>
      </w:pPr>
      <w:r>
        <w:rPr>
          <w:rFonts w:hint="eastAsia" w:hAnsi="宋体"/>
          <w:sz w:val="24"/>
          <w:szCs w:val="24"/>
          <w:lang w:eastAsia="zh-CN"/>
        </w:rPr>
        <w:t>（</w:t>
      </w:r>
      <w:r>
        <w:rPr>
          <w:rFonts w:hint="eastAsia" w:hAnsi="宋体"/>
          <w:sz w:val="24"/>
          <w:szCs w:val="24"/>
          <w:lang w:val="en-US" w:eastAsia="zh-CN"/>
        </w:rPr>
        <w:t>1</w:t>
      </w:r>
      <w:r>
        <w:rPr>
          <w:rFonts w:hint="eastAsia" w:hAnsi="宋体"/>
          <w:sz w:val="24"/>
          <w:szCs w:val="24"/>
          <w:lang w:eastAsia="zh-CN"/>
        </w:rPr>
        <w:t>）</w:t>
      </w:r>
      <w:r>
        <w:rPr>
          <w:rFonts w:hint="default" w:hAnsi="宋体"/>
          <w:sz w:val="24"/>
          <w:szCs w:val="24"/>
        </w:rPr>
        <w:t>服务计划的构成</w:t>
      </w:r>
    </w:p>
    <w:p>
      <w:pPr>
        <w:widowControl/>
        <w:spacing w:line="460" w:lineRule="exact"/>
        <w:jc w:val="left"/>
        <w:rPr>
          <w:rFonts w:hint="eastAsia" w:hAnsi="宋体"/>
          <w:sz w:val="24"/>
          <w:szCs w:val="24"/>
        </w:rPr>
      </w:pPr>
      <w:r>
        <w:rPr>
          <w:rFonts w:hint="eastAsia" w:hAnsi="宋体"/>
          <w:sz w:val="24"/>
          <w:szCs w:val="24"/>
          <w:lang w:eastAsia="zh-CN"/>
        </w:rPr>
        <w:t>（</w:t>
      </w:r>
      <w:r>
        <w:rPr>
          <w:rFonts w:hint="eastAsia" w:hAnsi="宋体"/>
          <w:sz w:val="24"/>
          <w:szCs w:val="24"/>
          <w:lang w:val="en-US" w:eastAsia="zh-CN"/>
        </w:rPr>
        <w:t>2</w:t>
      </w:r>
      <w:r>
        <w:rPr>
          <w:rFonts w:hint="eastAsia" w:hAnsi="宋体"/>
          <w:sz w:val="24"/>
          <w:szCs w:val="24"/>
          <w:lang w:eastAsia="zh-CN"/>
        </w:rPr>
        <w:t>）</w:t>
      </w:r>
      <w:r>
        <w:rPr>
          <w:rFonts w:hint="default" w:hAnsi="宋体"/>
          <w:sz w:val="24"/>
          <w:szCs w:val="24"/>
        </w:rPr>
        <w:t>制订服务计划的原则</w:t>
      </w:r>
    </w:p>
    <w:p>
      <w:pPr>
        <w:widowControl/>
        <w:spacing w:line="460" w:lineRule="exact"/>
        <w:jc w:val="left"/>
        <w:rPr>
          <w:rFonts w:hint="eastAsia" w:hAnsi="宋体"/>
          <w:sz w:val="24"/>
          <w:szCs w:val="24"/>
        </w:rPr>
      </w:pPr>
      <w:r>
        <w:rPr>
          <w:rFonts w:hint="eastAsia" w:hAnsi="宋体"/>
          <w:sz w:val="24"/>
          <w:szCs w:val="24"/>
          <w:lang w:eastAsia="zh-CN"/>
        </w:rPr>
        <w:t>（</w:t>
      </w:r>
      <w:r>
        <w:rPr>
          <w:rFonts w:hint="eastAsia" w:hAnsi="宋体"/>
          <w:sz w:val="24"/>
          <w:szCs w:val="24"/>
          <w:lang w:val="en-US" w:eastAsia="zh-CN"/>
        </w:rPr>
        <w:t>3</w:t>
      </w:r>
      <w:r>
        <w:rPr>
          <w:rFonts w:hint="eastAsia" w:hAnsi="宋体"/>
          <w:sz w:val="24"/>
          <w:szCs w:val="24"/>
          <w:lang w:eastAsia="zh-CN"/>
        </w:rPr>
        <w:t>）</w:t>
      </w:r>
      <w:r>
        <w:rPr>
          <w:rFonts w:hint="default" w:hAnsi="宋体"/>
          <w:sz w:val="24"/>
          <w:szCs w:val="24"/>
        </w:rPr>
        <w:t>制订服务计划的方法</w:t>
      </w:r>
    </w:p>
    <w:p>
      <w:pPr>
        <w:widowControl/>
        <w:spacing w:line="460" w:lineRule="exact"/>
        <w:jc w:val="left"/>
        <w:rPr>
          <w:rFonts w:hint="eastAsia" w:hAnsi="宋体"/>
          <w:sz w:val="24"/>
          <w:szCs w:val="24"/>
        </w:rPr>
      </w:pPr>
      <w:r>
        <w:rPr>
          <w:rFonts w:hint="eastAsia" w:hAnsi="宋体"/>
          <w:sz w:val="24"/>
          <w:szCs w:val="24"/>
          <w:lang w:eastAsia="zh-CN"/>
        </w:rPr>
        <w:t>（</w:t>
      </w:r>
      <w:r>
        <w:rPr>
          <w:rFonts w:hint="eastAsia" w:hAnsi="宋体"/>
          <w:sz w:val="24"/>
          <w:szCs w:val="24"/>
          <w:lang w:val="en-US" w:eastAsia="zh-CN"/>
        </w:rPr>
        <w:t>4</w:t>
      </w:r>
      <w:r>
        <w:rPr>
          <w:rFonts w:hint="eastAsia" w:hAnsi="宋体"/>
          <w:sz w:val="24"/>
          <w:szCs w:val="24"/>
          <w:lang w:eastAsia="zh-CN"/>
        </w:rPr>
        <w:t>）</w:t>
      </w:r>
      <w:r>
        <w:rPr>
          <w:rFonts w:hint="default" w:hAnsi="宋体"/>
          <w:sz w:val="24"/>
          <w:szCs w:val="24"/>
        </w:rPr>
        <w:t>服务协议的形式</w:t>
      </w:r>
    </w:p>
    <w:p>
      <w:pPr>
        <w:widowControl/>
        <w:spacing w:line="460" w:lineRule="exact"/>
        <w:jc w:val="left"/>
        <w:rPr>
          <w:rFonts w:hint="eastAsia" w:hAnsi="宋体"/>
          <w:sz w:val="24"/>
          <w:szCs w:val="24"/>
        </w:rPr>
      </w:pPr>
      <w:r>
        <w:rPr>
          <w:rFonts w:hint="eastAsia" w:hAnsi="宋体"/>
          <w:sz w:val="24"/>
          <w:szCs w:val="24"/>
          <w:lang w:eastAsia="zh-CN"/>
        </w:rPr>
        <w:t>（</w:t>
      </w:r>
      <w:r>
        <w:rPr>
          <w:rFonts w:hint="eastAsia" w:hAnsi="宋体"/>
          <w:sz w:val="24"/>
          <w:szCs w:val="24"/>
          <w:lang w:val="en-US" w:eastAsia="zh-CN"/>
        </w:rPr>
        <w:t>5</w:t>
      </w:r>
      <w:r>
        <w:rPr>
          <w:rFonts w:hint="eastAsia" w:hAnsi="宋体"/>
          <w:sz w:val="24"/>
          <w:szCs w:val="24"/>
          <w:lang w:eastAsia="zh-CN"/>
        </w:rPr>
        <w:t>）</w:t>
      </w:r>
      <w:r>
        <w:rPr>
          <w:rFonts w:hint="default" w:hAnsi="宋体"/>
          <w:sz w:val="24"/>
          <w:szCs w:val="24"/>
        </w:rPr>
        <w:t>服务协议的签订过程及技巧</w:t>
      </w:r>
    </w:p>
    <w:p>
      <w:pPr>
        <w:widowControl/>
        <w:spacing w:line="460" w:lineRule="exact"/>
        <w:jc w:val="left"/>
        <w:rPr>
          <w:rFonts w:hint="eastAsia" w:hAnsi="宋体"/>
          <w:sz w:val="24"/>
          <w:szCs w:val="24"/>
        </w:rPr>
      </w:pPr>
      <w:r>
        <w:rPr>
          <w:rFonts w:hint="eastAsia" w:hAnsi="宋体"/>
          <w:sz w:val="24"/>
          <w:szCs w:val="24"/>
          <w:lang w:val="en-US" w:eastAsia="zh-CN"/>
        </w:rPr>
        <w:t>4、</w:t>
      </w:r>
      <w:r>
        <w:rPr>
          <w:rFonts w:hint="default" w:hAnsi="宋体"/>
          <w:sz w:val="24"/>
          <w:szCs w:val="24"/>
        </w:rPr>
        <w:t>介入</w:t>
      </w:r>
    </w:p>
    <w:p>
      <w:pPr>
        <w:widowControl/>
        <w:spacing w:line="460" w:lineRule="exact"/>
        <w:jc w:val="left"/>
        <w:rPr>
          <w:rFonts w:hint="eastAsia" w:hAnsi="宋体"/>
          <w:sz w:val="24"/>
          <w:szCs w:val="24"/>
        </w:rPr>
      </w:pPr>
      <w:r>
        <w:rPr>
          <w:rFonts w:hint="eastAsia" w:hAnsi="宋体"/>
          <w:sz w:val="24"/>
          <w:szCs w:val="24"/>
          <w:lang w:eastAsia="zh-CN"/>
        </w:rPr>
        <w:t>（</w:t>
      </w:r>
      <w:r>
        <w:rPr>
          <w:rFonts w:hint="eastAsia" w:hAnsi="宋体"/>
          <w:sz w:val="24"/>
          <w:szCs w:val="24"/>
          <w:lang w:val="en-US" w:eastAsia="zh-CN"/>
        </w:rPr>
        <w:t>1</w:t>
      </w:r>
      <w:r>
        <w:rPr>
          <w:rFonts w:hint="eastAsia" w:hAnsi="宋体"/>
          <w:sz w:val="24"/>
          <w:szCs w:val="24"/>
          <w:lang w:eastAsia="zh-CN"/>
        </w:rPr>
        <w:t>）</w:t>
      </w:r>
      <w:r>
        <w:rPr>
          <w:rFonts w:hint="default" w:hAnsi="宋体"/>
          <w:sz w:val="24"/>
          <w:szCs w:val="24"/>
        </w:rPr>
        <w:t>介入的特点</w:t>
      </w:r>
    </w:p>
    <w:p>
      <w:pPr>
        <w:widowControl/>
        <w:spacing w:line="460" w:lineRule="exact"/>
        <w:jc w:val="left"/>
        <w:rPr>
          <w:rFonts w:hint="eastAsia" w:hAnsi="宋体"/>
          <w:sz w:val="24"/>
          <w:szCs w:val="24"/>
        </w:rPr>
      </w:pPr>
      <w:r>
        <w:rPr>
          <w:rFonts w:hint="eastAsia" w:hAnsi="宋体"/>
          <w:sz w:val="24"/>
          <w:szCs w:val="24"/>
          <w:lang w:eastAsia="zh-CN"/>
        </w:rPr>
        <w:t>（</w:t>
      </w:r>
      <w:r>
        <w:rPr>
          <w:rFonts w:hint="eastAsia" w:hAnsi="宋体"/>
          <w:sz w:val="24"/>
          <w:szCs w:val="24"/>
          <w:lang w:val="en-US" w:eastAsia="zh-CN"/>
        </w:rPr>
        <w:t>2</w:t>
      </w:r>
      <w:r>
        <w:rPr>
          <w:rFonts w:hint="eastAsia" w:hAnsi="宋体"/>
          <w:sz w:val="24"/>
          <w:szCs w:val="24"/>
          <w:lang w:eastAsia="zh-CN"/>
        </w:rPr>
        <w:t>）</w:t>
      </w:r>
      <w:r>
        <w:rPr>
          <w:rFonts w:hint="default" w:hAnsi="宋体"/>
          <w:sz w:val="24"/>
          <w:szCs w:val="24"/>
        </w:rPr>
        <w:t>介入的分类</w:t>
      </w:r>
    </w:p>
    <w:p>
      <w:pPr>
        <w:widowControl/>
        <w:spacing w:line="460" w:lineRule="exact"/>
        <w:jc w:val="left"/>
        <w:rPr>
          <w:rFonts w:hint="eastAsia" w:hAnsi="宋体"/>
          <w:sz w:val="24"/>
          <w:szCs w:val="24"/>
        </w:rPr>
      </w:pPr>
      <w:r>
        <w:rPr>
          <w:rFonts w:hint="eastAsia" w:hAnsi="宋体"/>
          <w:sz w:val="24"/>
          <w:szCs w:val="24"/>
          <w:lang w:eastAsia="zh-CN"/>
        </w:rPr>
        <w:t>（</w:t>
      </w:r>
      <w:r>
        <w:rPr>
          <w:rFonts w:hint="eastAsia" w:hAnsi="宋体"/>
          <w:sz w:val="24"/>
          <w:szCs w:val="24"/>
          <w:lang w:val="en-US" w:eastAsia="zh-CN"/>
        </w:rPr>
        <w:t>3</w:t>
      </w:r>
      <w:r>
        <w:rPr>
          <w:rFonts w:hint="eastAsia" w:hAnsi="宋体"/>
          <w:sz w:val="24"/>
          <w:szCs w:val="24"/>
          <w:lang w:eastAsia="zh-CN"/>
        </w:rPr>
        <w:t>）</w:t>
      </w:r>
      <w:r>
        <w:rPr>
          <w:rFonts w:hint="default" w:hAnsi="宋体"/>
          <w:sz w:val="24"/>
          <w:szCs w:val="24"/>
        </w:rPr>
        <w:t>选择介入行动的原则</w:t>
      </w:r>
    </w:p>
    <w:p>
      <w:pPr>
        <w:widowControl/>
        <w:spacing w:line="460" w:lineRule="exact"/>
        <w:jc w:val="left"/>
        <w:rPr>
          <w:rFonts w:hint="eastAsia" w:hAnsi="宋体"/>
          <w:sz w:val="24"/>
          <w:szCs w:val="24"/>
        </w:rPr>
      </w:pPr>
      <w:r>
        <w:rPr>
          <w:rFonts w:hint="eastAsia" w:hAnsi="宋体"/>
          <w:sz w:val="24"/>
          <w:szCs w:val="24"/>
          <w:lang w:eastAsia="zh-CN"/>
        </w:rPr>
        <w:t>（</w:t>
      </w:r>
      <w:r>
        <w:rPr>
          <w:rFonts w:hint="eastAsia" w:hAnsi="宋体"/>
          <w:sz w:val="24"/>
          <w:szCs w:val="24"/>
          <w:lang w:val="en-US" w:eastAsia="zh-CN"/>
        </w:rPr>
        <w:t>4</w:t>
      </w:r>
      <w:r>
        <w:rPr>
          <w:rFonts w:hint="eastAsia" w:hAnsi="宋体"/>
          <w:sz w:val="24"/>
          <w:szCs w:val="24"/>
          <w:lang w:eastAsia="zh-CN"/>
        </w:rPr>
        <w:t>）</w:t>
      </w:r>
      <w:r>
        <w:rPr>
          <w:rFonts w:hint="default" w:hAnsi="宋体"/>
          <w:sz w:val="24"/>
          <w:szCs w:val="24"/>
        </w:rPr>
        <w:t>直接介入的行动及策略</w:t>
      </w:r>
    </w:p>
    <w:p>
      <w:pPr>
        <w:widowControl/>
        <w:spacing w:line="460" w:lineRule="exact"/>
        <w:jc w:val="left"/>
        <w:rPr>
          <w:rFonts w:hint="eastAsia" w:hAnsi="宋体"/>
          <w:sz w:val="24"/>
          <w:szCs w:val="24"/>
        </w:rPr>
      </w:pPr>
      <w:r>
        <w:rPr>
          <w:rFonts w:hint="eastAsia" w:hAnsi="宋体"/>
          <w:sz w:val="24"/>
          <w:szCs w:val="24"/>
          <w:lang w:eastAsia="zh-CN"/>
        </w:rPr>
        <w:t>（</w:t>
      </w:r>
      <w:r>
        <w:rPr>
          <w:rFonts w:hint="eastAsia" w:hAnsi="宋体"/>
          <w:sz w:val="24"/>
          <w:szCs w:val="24"/>
          <w:lang w:val="en-US" w:eastAsia="zh-CN"/>
        </w:rPr>
        <w:t>5</w:t>
      </w:r>
      <w:r>
        <w:rPr>
          <w:rFonts w:hint="eastAsia" w:hAnsi="宋体"/>
          <w:sz w:val="24"/>
          <w:szCs w:val="24"/>
          <w:lang w:eastAsia="zh-CN"/>
        </w:rPr>
        <w:t>）</w:t>
      </w:r>
      <w:r>
        <w:rPr>
          <w:rFonts w:hint="default" w:hAnsi="宋体"/>
          <w:sz w:val="24"/>
          <w:szCs w:val="24"/>
        </w:rPr>
        <w:t>间接介入的行动及策略</w:t>
      </w:r>
    </w:p>
    <w:p>
      <w:pPr>
        <w:widowControl/>
        <w:spacing w:line="460" w:lineRule="exact"/>
        <w:jc w:val="left"/>
        <w:rPr>
          <w:rFonts w:hint="eastAsia" w:hAnsi="宋体"/>
          <w:sz w:val="24"/>
          <w:szCs w:val="24"/>
        </w:rPr>
      </w:pPr>
      <w:r>
        <w:rPr>
          <w:rFonts w:hint="eastAsia" w:hAnsi="宋体"/>
          <w:sz w:val="24"/>
          <w:szCs w:val="24"/>
          <w:lang w:val="en-US" w:eastAsia="zh-CN"/>
        </w:rPr>
        <w:t>5、</w:t>
      </w:r>
      <w:r>
        <w:rPr>
          <w:rFonts w:hint="default" w:hAnsi="宋体"/>
          <w:sz w:val="24"/>
          <w:szCs w:val="24"/>
        </w:rPr>
        <w:t>评估</w:t>
      </w:r>
    </w:p>
    <w:p>
      <w:pPr>
        <w:widowControl/>
        <w:spacing w:line="460" w:lineRule="exact"/>
        <w:jc w:val="left"/>
        <w:rPr>
          <w:rFonts w:hint="eastAsia" w:hAnsi="宋体"/>
          <w:sz w:val="24"/>
          <w:szCs w:val="24"/>
        </w:rPr>
      </w:pPr>
      <w:r>
        <w:rPr>
          <w:rFonts w:hint="eastAsia" w:hAnsi="宋体"/>
          <w:sz w:val="24"/>
          <w:szCs w:val="24"/>
          <w:lang w:eastAsia="zh-CN"/>
        </w:rPr>
        <w:t>（</w:t>
      </w:r>
      <w:r>
        <w:rPr>
          <w:rFonts w:hint="eastAsia" w:hAnsi="宋体"/>
          <w:sz w:val="24"/>
          <w:szCs w:val="24"/>
          <w:lang w:val="en-US" w:eastAsia="zh-CN"/>
        </w:rPr>
        <w:t>1</w:t>
      </w:r>
      <w:r>
        <w:rPr>
          <w:rFonts w:hint="eastAsia" w:hAnsi="宋体"/>
          <w:sz w:val="24"/>
          <w:szCs w:val="24"/>
          <w:lang w:eastAsia="zh-CN"/>
        </w:rPr>
        <w:t>）</w:t>
      </w:r>
      <w:r>
        <w:rPr>
          <w:rFonts w:hint="default" w:hAnsi="宋体"/>
          <w:sz w:val="24"/>
          <w:szCs w:val="24"/>
        </w:rPr>
        <w:t>评估的目的</w:t>
      </w:r>
    </w:p>
    <w:p>
      <w:pPr>
        <w:widowControl/>
        <w:spacing w:line="460" w:lineRule="exact"/>
        <w:jc w:val="left"/>
        <w:rPr>
          <w:rFonts w:hint="eastAsia" w:hAnsi="宋体"/>
          <w:sz w:val="24"/>
          <w:szCs w:val="24"/>
        </w:rPr>
      </w:pPr>
      <w:r>
        <w:rPr>
          <w:rFonts w:hint="eastAsia" w:hAnsi="宋体"/>
          <w:sz w:val="24"/>
          <w:szCs w:val="24"/>
          <w:lang w:eastAsia="zh-CN"/>
        </w:rPr>
        <w:t>（</w:t>
      </w:r>
      <w:r>
        <w:rPr>
          <w:rFonts w:hint="eastAsia" w:hAnsi="宋体"/>
          <w:sz w:val="24"/>
          <w:szCs w:val="24"/>
          <w:lang w:val="en-US" w:eastAsia="zh-CN"/>
        </w:rPr>
        <w:t>2</w:t>
      </w:r>
      <w:r>
        <w:rPr>
          <w:rFonts w:hint="eastAsia" w:hAnsi="宋体"/>
          <w:sz w:val="24"/>
          <w:szCs w:val="24"/>
          <w:lang w:eastAsia="zh-CN"/>
        </w:rPr>
        <w:t>）</w:t>
      </w:r>
      <w:r>
        <w:rPr>
          <w:rFonts w:hint="default" w:hAnsi="宋体"/>
          <w:sz w:val="24"/>
          <w:szCs w:val="24"/>
        </w:rPr>
        <w:t>评估的作用</w:t>
      </w:r>
    </w:p>
    <w:p>
      <w:pPr>
        <w:widowControl/>
        <w:spacing w:line="460" w:lineRule="exact"/>
        <w:jc w:val="left"/>
        <w:rPr>
          <w:rFonts w:hint="eastAsia" w:hAnsi="宋体"/>
          <w:sz w:val="24"/>
          <w:szCs w:val="24"/>
        </w:rPr>
      </w:pPr>
      <w:r>
        <w:rPr>
          <w:rFonts w:hint="eastAsia" w:hAnsi="宋体"/>
          <w:sz w:val="24"/>
          <w:szCs w:val="24"/>
          <w:lang w:eastAsia="zh-CN"/>
        </w:rPr>
        <w:t>（</w:t>
      </w:r>
      <w:r>
        <w:rPr>
          <w:rFonts w:hint="eastAsia" w:hAnsi="宋体"/>
          <w:sz w:val="24"/>
          <w:szCs w:val="24"/>
          <w:lang w:val="en-US" w:eastAsia="zh-CN"/>
        </w:rPr>
        <w:t>3</w:t>
      </w:r>
      <w:r>
        <w:rPr>
          <w:rFonts w:hint="eastAsia" w:hAnsi="宋体"/>
          <w:sz w:val="24"/>
          <w:szCs w:val="24"/>
          <w:lang w:eastAsia="zh-CN"/>
        </w:rPr>
        <w:t>）</w:t>
      </w:r>
      <w:r>
        <w:rPr>
          <w:rFonts w:hint="default" w:hAnsi="宋体"/>
          <w:sz w:val="24"/>
          <w:szCs w:val="24"/>
        </w:rPr>
        <w:t>评估的类型</w:t>
      </w:r>
    </w:p>
    <w:p>
      <w:pPr>
        <w:widowControl/>
        <w:spacing w:line="460" w:lineRule="exact"/>
        <w:jc w:val="left"/>
        <w:rPr>
          <w:rFonts w:hint="eastAsia" w:hAnsi="宋体"/>
          <w:sz w:val="24"/>
          <w:szCs w:val="24"/>
        </w:rPr>
      </w:pPr>
      <w:r>
        <w:rPr>
          <w:rFonts w:hint="eastAsia" w:hAnsi="宋体"/>
          <w:sz w:val="24"/>
          <w:szCs w:val="24"/>
          <w:lang w:eastAsia="zh-CN"/>
        </w:rPr>
        <w:t>（</w:t>
      </w:r>
      <w:r>
        <w:rPr>
          <w:rFonts w:hint="eastAsia" w:hAnsi="宋体"/>
          <w:sz w:val="24"/>
          <w:szCs w:val="24"/>
          <w:lang w:val="en-US" w:eastAsia="zh-CN"/>
        </w:rPr>
        <w:t>4</w:t>
      </w:r>
      <w:r>
        <w:rPr>
          <w:rFonts w:hint="eastAsia" w:hAnsi="宋体"/>
          <w:sz w:val="24"/>
          <w:szCs w:val="24"/>
          <w:lang w:eastAsia="zh-CN"/>
        </w:rPr>
        <w:t>）</w:t>
      </w:r>
      <w:r>
        <w:rPr>
          <w:rFonts w:hint="default" w:hAnsi="宋体"/>
          <w:sz w:val="24"/>
          <w:szCs w:val="24"/>
        </w:rPr>
        <w:t>评估的方法与技巧</w:t>
      </w:r>
    </w:p>
    <w:p>
      <w:pPr>
        <w:widowControl/>
        <w:spacing w:line="460" w:lineRule="exact"/>
        <w:jc w:val="left"/>
        <w:rPr>
          <w:rFonts w:hint="eastAsia" w:hAnsi="宋体"/>
          <w:sz w:val="24"/>
          <w:szCs w:val="24"/>
        </w:rPr>
      </w:pPr>
      <w:r>
        <w:rPr>
          <w:rFonts w:hint="eastAsia" w:hAnsi="宋体"/>
          <w:sz w:val="24"/>
          <w:szCs w:val="24"/>
          <w:lang w:val="en-US" w:eastAsia="zh-CN"/>
        </w:rPr>
        <w:t>6、</w:t>
      </w:r>
      <w:r>
        <w:rPr>
          <w:rFonts w:hint="default" w:hAnsi="宋体"/>
          <w:sz w:val="24"/>
          <w:szCs w:val="24"/>
        </w:rPr>
        <w:t>结案</w:t>
      </w:r>
    </w:p>
    <w:p>
      <w:pPr>
        <w:widowControl/>
        <w:spacing w:line="460" w:lineRule="exact"/>
        <w:jc w:val="left"/>
        <w:rPr>
          <w:rFonts w:hint="eastAsia" w:hAnsi="宋体"/>
          <w:sz w:val="24"/>
          <w:szCs w:val="24"/>
        </w:rPr>
      </w:pPr>
      <w:r>
        <w:rPr>
          <w:rFonts w:hint="eastAsia" w:hAnsi="宋体"/>
          <w:sz w:val="24"/>
          <w:szCs w:val="24"/>
          <w:lang w:eastAsia="zh-CN"/>
        </w:rPr>
        <w:t>（</w:t>
      </w:r>
      <w:r>
        <w:rPr>
          <w:rFonts w:hint="eastAsia" w:hAnsi="宋体"/>
          <w:sz w:val="24"/>
          <w:szCs w:val="24"/>
          <w:lang w:val="en-US" w:eastAsia="zh-CN"/>
        </w:rPr>
        <w:t>1</w:t>
      </w:r>
      <w:r>
        <w:rPr>
          <w:rFonts w:hint="eastAsia" w:hAnsi="宋体"/>
          <w:sz w:val="24"/>
          <w:szCs w:val="24"/>
          <w:lang w:eastAsia="zh-CN"/>
        </w:rPr>
        <w:t>）</w:t>
      </w:r>
      <w:r>
        <w:rPr>
          <w:rFonts w:hint="default" w:hAnsi="宋体"/>
          <w:sz w:val="24"/>
          <w:szCs w:val="24"/>
        </w:rPr>
        <w:t>结案的类型</w:t>
      </w:r>
    </w:p>
    <w:p>
      <w:pPr>
        <w:widowControl/>
        <w:spacing w:line="460" w:lineRule="exact"/>
        <w:jc w:val="left"/>
        <w:rPr>
          <w:rFonts w:hint="eastAsia" w:hAnsi="宋体"/>
          <w:sz w:val="24"/>
          <w:szCs w:val="24"/>
        </w:rPr>
      </w:pPr>
      <w:r>
        <w:rPr>
          <w:rFonts w:hint="eastAsia" w:hAnsi="宋体"/>
          <w:sz w:val="24"/>
          <w:szCs w:val="24"/>
          <w:lang w:eastAsia="zh-CN"/>
        </w:rPr>
        <w:t>（</w:t>
      </w:r>
      <w:r>
        <w:rPr>
          <w:rFonts w:hint="eastAsia" w:hAnsi="宋体"/>
          <w:sz w:val="24"/>
          <w:szCs w:val="24"/>
          <w:lang w:val="en-US" w:eastAsia="zh-CN"/>
        </w:rPr>
        <w:t>2</w:t>
      </w:r>
      <w:r>
        <w:rPr>
          <w:rFonts w:hint="eastAsia" w:hAnsi="宋体"/>
          <w:sz w:val="24"/>
          <w:szCs w:val="24"/>
          <w:lang w:eastAsia="zh-CN"/>
        </w:rPr>
        <w:t>）</w:t>
      </w:r>
      <w:r>
        <w:rPr>
          <w:rFonts w:hint="default" w:hAnsi="宋体"/>
          <w:sz w:val="24"/>
          <w:szCs w:val="24"/>
        </w:rPr>
        <w:t>结案的任务</w:t>
      </w:r>
    </w:p>
    <w:p>
      <w:pPr>
        <w:widowControl/>
        <w:spacing w:line="460" w:lineRule="exact"/>
        <w:jc w:val="left"/>
        <w:rPr>
          <w:rFonts w:hint="eastAsia" w:hAnsi="宋体"/>
          <w:sz w:val="24"/>
          <w:szCs w:val="24"/>
        </w:rPr>
      </w:pPr>
      <w:r>
        <w:rPr>
          <w:rFonts w:hint="eastAsia" w:hAnsi="宋体"/>
          <w:sz w:val="24"/>
          <w:szCs w:val="24"/>
          <w:lang w:eastAsia="zh-CN"/>
        </w:rPr>
        <w:t>（</w:t>
      </w:r>
      <w:r>
        <w:rPr>
          <w:rFonts w:hint="eastAsia" w:hAnsi="宋体"/>
          <w:sz w:val="24"/>
          <w:szCs w:val="24"/>
          <w:lang w:val="en-US" w:eastAsia="zh-CN"/>
        </w:rPr>
        <w:t>3</w:t>
      </w:r>
      <w:r>
        <w:rPr>
          <w:rFonts w:hint="eastAsia" w:hAnsi="宋体"/>
          <w:sz w:val="24"/>
          <w:szCs w:val="24"/>
          <w:lang w:eastAsia="zh-CN"/>
        </w:rPr>
        <w:t>）</w:t>
      </w:r>
      <w:r>
        <w:rPr>
          <w:rFonts w:hint="default" w:hAnsi="宋体"/>
          <w:sz w:val="24"/>
          <w:szCs w:val="24"/>
        </w:rPr>
        <w:t>结案时服务对象的反应及处理方法</w:t>
      </w:r>
    </w:p>
    <w:p>
      <w:pPr>
        <w:widowControl/>
        <w:spacing w:line="460" w:lineRule="exact"/>
        <w:jc w:val="left"/>
        <w:rPr>
          <w:rFonts w:hint="eastAsia" w:hAnsi="宋体"/>
          <w:sz w:val="24"/>
          <w:szCs w:val="24"/>
        </w:rPr>
      </w:pPr>
      <w:r>
        <w:rPr>
          <w:rFonts w:hint="eastAsia" w:hAnsi="宋体"/>
          <w:sz w:val="24"/>
          <w:szCs w:val="24"/>
          <w:lang w:eastAsia="zh-CN"/>
        </w:rPr>
        <w:t>（三）</w:t>
      </w:r>
      <w:r>
        <w:rPr>
          <w:rFonts w:hint="default" w:hAnsi="宋体"/>
          <w:sz w:val="24"/>
          <w:szCs w:val="24"/>
        </w:rPr>
        <w:t>儿童社会工作</w:t>
      </w:r>
    </w:p>
    <w:p>
      <w:pPr>
        <w:widowControl/>
        <w:spacing w:line="460" w:lineRule="exact"/>
        <w:jc w:val="left"/>
        <w:rPr>
          <w:rFonts w:hint="eastAsia" w:hAnsi="宋体"/>
          <w:sz w:val="24"/>
          <w:szCs w:val="24"/>
        </w:rPr>
      </w:pPr>
      <w:r>
        <w:rPr>
          <w:rFonts w:hint="eastAsia" w:hAnsi="宋体"/>
          <w:sz w:val="24"/>
          <w:szCs w:val="24"/>
          <w:lang w:val="en-US" w:eastAsia="zh-CN"/>
        </w:rPr>
        <w:t>1、</w:t>
      </w:r>
      <w:r>
        <w:rPr>
          <w:rFonts w:hint="default" w:hAnsi="宋体"/>
          <w:sz w:val="24"/>
          <w:szCs w:val="24"/>
        </w:rPr>
        <w:t>儿童的需要及问题</w:t>
      </w:r>
    </w:p>
    <w:p>
      <w:pPr>
        <w:widowControl/>
        <w:spacing w:line="460" w:lineRule="exact"/>
        <w:jc w:val="left"/>
        <w:rPr>
          <w:rFonts w:hint="eastAsia" w:hAnsi="宋体"/>
          <w:sz w:val="24"/>
          <w:szCs w:val="24"/>
        </w:rPr>
      </w:pPr>
      <w:r>
        <w:rPr>
          <w:rFonts w:hint="eastAsia" w:hAnsi="宋体"/>
          <w:sz w:val="24"/>
          <w:szCs w:val="24"/>
          <w:lang w:val="en-US" w:eastAsia="zh-CN"/>
        </w:rPr>
        <w:t>2、</w:t>
      </w:r>
      <w:r>
        <w:rPr>
          <w:rFonts w:hint="default" w:hAnsi="宋体"/>
          <w:sz w:val="24"/>
          <w:szCs w:val="24"/>
        </w:rPr>
        <w:t>儿童社会工作的特点</w:t>
      </w:r>
    </w:p>
    <w:p>
      <w:pPr>
        <w:widowControl/>
        <w:spacing w:line="460" w:lineRule="exact"/>
        <w:jc w:val="left"/>
        <w:rPr>
          <w:rFonts w:hint="eastAsia" w:hAnsi="宋体"/>
          <w:sz w:val="24"/>
          <w:szCs w:val="24"/>
        </w:rPr>
      </w:pPr>
      <w:r>
        <w:rPr>
          <w:rFonts w:hint="eastAsia" w:hAnsi="宋体"/>
          <w:sz w:val="24"/>
          <w:szCs w:val="24"/>
          <w:lang w:val="en-US" w:eastAsia="zh-CN"/>
        </w:rPr>
        <w:t>3、</w:t>
      </w:r>
      <w:r>
        <w:rPr>
          <w:rFonts w:hint="default" w:hAnsi="宋体"/>
          <w:sz w:val="24"/>
          <w:szCs w:val="24"/>
        </w:rPr>
        <w:t>儿童社会工作的主要内容</w:t>
      </w:r>
    </w:p>
    <w:p>
      <w:pPr>
        <w:widowControl/>
        <w:spacing w:line="460" w:lineRule="exact"/>
        <w:jc w:val="left"/>
        <w:rPr>
          <w:rFonts w:hint="eastAsia" w:hAnsi="宋体"/>
          <w:sz w:val="24"/>
          <w:szCs w:val="24"/>
        </w:rPr>
      </w:pPr>
      <w:r>
        <w:rPr>
          <w:rFonts w:hint="eastAsia" w:hAnsi="宋体"/>
          <w:sz w:val="24"/>
          <w:szCs w:val="24"/>
          <w:lang w:val="en-US" w:eastAsia="zh-CN"/>
        </w:rPr>
        <w:t>4、</w:t>
      </w:r>
      <w:r>
        <w:rPr>
          <w:rFonts w:hint="default" w:hAnsi="宋体"/>
          <w:sz w:val="24"/>
          <w:szCs w:val="24"/>
        </w:rPr>
        <w:t>儿童社会工作的主要方法</w:t>
      </w:r>
    </w:p>
    <w:p>
      <w:pPr>
        <w:widowControl/>
        <w:spacing w:line="460" w:lineRule="exact"/>
        <w:jc w:val="left"/>
        <w:rPr>
          <w:rFonts w:hint="eastAsia" w:hAnsi="宋体"/>
          <w:sz w:val="24"/>
          <w:szCs w:val="24"/>
        </w:rPr>
      </w:pPr>
      <w:r>
        <w:rPr>
          <w:rFonts w:hint="eastAsia" w:hAnsi="宋体"/>
          <w:sz w:val="24"/>
          <w:szCs w:val="24"/>
          <w:lang w:eastAsia="zh-CN"/>
        </w:rPr>
        <w:t>（四）</w:t>
      </w:r>
      <w:r>
        <w:rPr>
          <w:rFonts w:hint="default" w:hAnsi="宋体"/>
          <w:sz w:val="24"/>
          <w:szCs w:val="24"/>
        </w:rPr>
        <w:t>青少年社会工作</w:t>
      </w:r>
    </w:p>
    <w:p>
      <w:pPr>
        <w:widowControl/>
        <w:spacing w:line="460" w:lineRule="exact"/>
        <w:jc w:val="left"/>
        <w:rPr>
          <w:rFonts w:hint="eastAsia" w:hAnsi="宋体"/>
          <w:sz w:val="24"/>
          <w:szCs w:val="24"/>
        </w:rPr>
      </w:pPr>
      <w:r>
        <w:rPr>
          <w:rFonts w:hint="eastAsia" w:hAnsi="宋体"/>
          <w:sz w:val="24"/>
          <w:szCs w:val="24"/>
          <w:lang w:val="en-US" w:eastAsia="zh-CN"/>
        </w:rPr>
        <w:t>1、</w:t>
      </w:r>
      <w:r>
        <w:rPr>
          <w:rFonts w:hint="default" w:hAnsi="宋体"/>
          <w:sz w:val="24"/>
          <w:szCs w:val="24"/>
        </w:rPr>
        <w:t>青少年的需要及问题</w:t>
      </w:r>
    </w:p>
    <w:p>
      <w:pPr>
        <w:widowControl/>
        <w:spacing w:line="460" w:lineRule="exact"/>
        <w:jc w:val="left"/>
        <w:rPr>
          <w:rFonts w:hint="eastAsia" w:hAnsi="宋体"/>
          <w:sz w:val="24"/>
          <w:szCs w:val="24"/>
        </w:rPr>
      </w:pPr>
      <w:r>
        <w:rPr>
          <w:rFonts w:hint="eastAsia" w:hAnsi="宋体"/>
          <w:sz w:val="24"/>
          <w:szCs w:val="24"/>
          <w:lang w:val="en-US" w:eastAsia="zh-CN"/>
        </w:rPr>
        <w:t>2、</w:t>
      </w:r>
      <w:r>
        <w:rPr>
          <w:rFonts w:hint="default" w:hAnsi="宋体"/>
          <w:sz w:val="24"/>
          <w:szCs w:val="24"/>
        </w:rPr>
        <w:t>青少年社会工作的特点</w:t>
      </w:r>
    </w:p>
    <w:p>
      <w:pPr>
        <w:widowControl/>
        <w:spacing w:line="460" w:lineRule="exact"/>
        <w:jc w:val="left"/>
        <w:rPr>
          <w:rFonts w:hint="eastAsia" w:hAnsi="宋体"/>
          <w:sz w:val="24"/>
          <w:szCs w:val="24"/>
        </w:rPr>
      </w:pPr>
      <w:r>
        <w:rPr>
          <w:rFonts w:hint="eastAsia" w:hAnsi="宋体"/>
          <w:sz w:val="24"/>
          <w:szCs w:val="24"/>
          <w:lang w:val="en-US" w:eastAsia="zh-CN"/>
        </w:rPr>
        <w:t>3、</w:t>
      </w:r>
      <w:r>
        <w:rPr>
          <w:rFonts w:hint="default" w:hAnsi="宋体"/>
          <w:sz w:val="24"/>
          <w:szCs w:val="24"/>
        </w:rPr>
        <w:t>青少年社会工作的主要内容</w:t>
      </w:r>
    </w:p>
    <w:p>
      <w:pPr>
        <w:widowControl/>
        <w:spacing w:line="460" w:lineRule="exact"/>
        <w:jc w:val="left"/>
        <w:rPr>
          <w:rFonts w:hint="eastAsia" w:hAnsi="宋体"/>
          <w:sz w:val="24"/>
          <w:szCs w:val="24"/>
        </w:rPr>
      </w:pPr>
      <w:r>
        <w:rPr>
          <w:rFonts w:hint="eastAsia" w:hAnsi="宋体"/>
          <w:sz w:val="24"/>
          <w:szCs w:val="24"/>
          <w:lang w:val="en-US" w:eastAsia="zh-CN"/>
        </w:rPr>
        <w:t>4、</w:t>
      </w:r>
      <w:r>
        <w:rPr>
          <w:rFonts w:hint="default" w:hAnsi="宋体"/>
          <w:sz w:val="24"/>
          <w:szCs w:val="24"/>
        </w:rPr>
        <w:t>青少年社会工作的主要方法</w:t>
      </w:r>
    </w:p>
    <w:p>
      <w:pPr>
        <w:widowControl/>
        <w:spacing w:line="460" w:lineRule="exact"/>
        <w:jc w:val="left"/>
        <w:rPr>
          <w:rFonts w:hint="eastAsia" w:hAnsi="宋体"/>
          <w:sz w:val="24"/>
          <w:szCs w:val="24"/>
        </w:rPr>
      </w:pPr>
      <w:r>
        <w:rPr>
          <w:rFonts w:hint="eastAsia" w:hAnsi="宋体"/>
          <w:sz w:val="24"/>
          <w:szCs w:val="24"/>
          <w:lang w:eastAsia="zh-CN"/>
        </w:rPr>
        <w:t>（五）</w:t>
      </w:r>
      <w:r>
        <w:rPr>
          <w:rFonts w:hint="default" w:hAnsi="宋体"/>
          <w:sz w:val="24"/>
          <w:szCs w:val="24"/>
        </w:rPr>
        <w:t>老年社会工作</w:t>
      </w:r>
    </w:p>
    <w:p>
      <w:pPr>
        <w:widowControl/>
        <w:spacing w:line="460" w:lineRule="exact"/>
        <w:jc w:val="left"/>
        <w:rPr>
          <w:rFonts w:hint="eastAsia" w:hAnsi="宋体"/>
          <w:sz w:val="24"/>
          <w:szCs w:val="24"/>
        </w:rPr>
      </w:pPr>
      <w:r>
        <w:rPr>
          <w:rFonts w:hint="eastAsia" w:hAnsi="宋体"/>
          <w:sz w:val="24"/>
          <w:szCs w:val="24"/>
          <w:lang w:val="en-US" w:eastAsia="zh-CN"/>
        </w:rPr>
        <w:t>1、</w:t>
      </w:r>
      <w:r>
        <w:rPr>
          <w:rFonts w:hint="default" w:hAnsi="宋体"/>
          <w:sz w:val="24"/>
          <w:szCs w:val="24"/>
        </w:rPr>
        <w:t>老年人的需要及问题</w:t>
      </w:r>
    </w:p>
    <w:p>
      <w:pPr>
        <w:widowControl/>
        <w:spacing w:line="460" w:lineRule="exact"/>
        <w:jc w:val="left"/>
        <w:rPr>
          <w:rFonts w:hint="eastAsia" w:hAnsi="宋体"/>
          <w:sz w:val="24"/>
          <w:szCs w:val="24"/>
        </w:rPr>
      </w:pPr>
      <w:r>
        <w:rPr>
          <w:rFonts w:hint="eastAsia" w:hAnsi="宋体"/>
          <w:sz w:val="24"/>
          <w:szCs w:val="24"/>
          <w:lang w:val="en-US" w:eastAsia="zh-CN"/>
        </w:rPr>
        <w:t>2、</w:t>
      </w:r>
      <w:r>
        <w:rPr>
          <w:rFonts w:hint="default" w:hAnsi="宋体"/>
          <w:sz w:val="24"/>
          <w:szCs w:val="24"/>
        </w:rPr>
        <w:t>老年社会工作的特点</w:t>
      </w:r>
    </w:p>
    <w:p>
      <w:pPr>
        <w:widowControl/>
        <w:spacing w:line="460" w:lineRule="exact"/>
        <w:jc w:val="left"/>
        <w:rPr>
          <w:rFonts w:hint="eastAsia" w:hAnsi="宋体"/>
          <w:sz w:val="24"/>
          <w:szCs w:val="24"/>
        </w:rPr>
      </w:pPr>
      <w:r>
        <w:rPr>
          <w:rFonts w:hint="eastAsia" w:hAnsi="宋体"/>
          <w:sz w:val="24"/>
          <w:szCs w:val="24"/>
          <w:lang w:val="en-US" w:eastAsia="zh-CN"/>
        </w:rPr>
        <w:t>3、</w:t>
      </w:r>
      <w:r>
        <w:rPr>
          <w:rFonts w:hint="default" w:hAnsi="宋体"/>
          <w:sz w:val="24"/>
          <w:szCs w:val="24"/>
        </w:rPr>
        <w:t>老年社会工作的主要内容</w:t>
      </w:r>
    </w:p>
    <w:p>
      <w:pPr>
        <w:widowControl/>
        <w:spacing w:line="460" w:lineRule="exact"/>
        <w:jc w:val="left"/>
        <w:rPr>
          <w:rFonts w:hint="eastAsia" w:hAnsi="宋体"/>
          <w:sz w:val="24"/>
          <w:szCs w:val="24"/>
        </w:rPr>
      </w:pPr>
      <w:r>
        <w:rPr>
          <w:rFonts w:hint="eastAsia" w:hAnsi="宋体"/>
          <w:sz w:val="24"/>
          <w:szCs w:val="24"/>
          <w:lang w:val="en-US" w:eastAsia="zh-CN"/>
        </w:rPr>
        <w:t>4、</w:t>
      </w:r>
      <w:r>
        <w:rPr>
          <w:rFonts w:hint="default" w:hAnsi="宋体"/>
          <w:sz w:val="24"/>
          <w:szCs w:val="24"/>
        </w:rPr>
        <w:t>老年社会工作的主要方法</w:t>
      </w:r>
    </w:p>
    <w:p>
      <w:pPr>
        <w:widowControl/>
        <w:spacing w:line="460" w:lineRule="exact"/>
        <w:jc w:val="left"/>
        <w:rPr>
          <w:rFonts w:hint="eastAsia" w:hAnsi="宋体"/>
          <w:sz w:val="24"/>
          <w:szCs w:val="24"/>
        </w:rPr>
      </w:pPr>
      <w:r>
        <w:rPr>
          <w:rFonts w:hint="eastAsia" w:hAnsi="宋体"/>
          <w:sz w:val="24"/>
          <w:szCs w:val="24"/>
          <w:lang w:eastAsia="zh-CN"/>
        </w:rPr>
        <w:t>（六）</w:t>
      </w:r>
      <w:r>
        <w:rPr>
          <w:rFonts w:hint="default" w:hAnsi="宋体"/>
          <w:sz w:val="24"/>
          <w:szCs w:val="24"/>
        </w:rPr>
        <w:t>妇女社会工作</w:t>
      </w:r>
    </w:p>
    <w:p>
      <w:pPr>
        <w:widowControl/>
        <w:spacing w:line="460" w:lineRule="exact"/>
        <w:jc w:val="left"/>
        <w:rPr>
          <w:rFonts w:hint="eastAsia" w:hAnsi="宋体"/>
          <w:sz w:val="24"/>
          <w:szCs w:val="24"/>
        </w:rPr>
      </w:pPr>
      <w:r>
        <w:rPr>
          <w:rFonts w:hint="eastAsia" w:hAnsi="宋体"/>
          <w:sz w:val="24"/>
          <w:szCs w:val="24"/>
          <w:lang w:val="en-US" w:eastAsia="zh-CN"/>
        </w:rPr>
        <w:t>1、</w:t>
      </w:r>
      <w:r>
        <w:rPr>
          <w:rFonts w:hint="default" w:hAnsi="宋体"/>
          <w:sz w:val="24"/>
          <w:szCs w:val="24"/>
        </w:rPr>
        <w:t>妇女的需要及问题</w:t>
      </w:r>
    </w:p>
    <w:p>
      <w:pPr>
        <w:widowControl/>
        <w:spacing w:line="460" w:lineRule="exact"/>
        <w:jc w:val="left"/>
        <w:rPr>
          <w:rFonts w:hint="eastAsia" w:hAnsi="宋体"/>
          <w:sz w:val="24"/>
          <w:szCs w:val="24"/>
        </w:rPr>
      </w:pPr>
      <w:r>
        <w:rPr>
          <w:rFonts w:hint="eastAsia" w:hAnsi="宋体"/>
          <w:sz w:val="24"/>
          <w:szCs w:val="24"/>
          <w:lang w:val="en-US" w:eastAsia="zh-CN"/>
        </w:rPr>
        <w:t>2、</w:t>
      </w:r>
      <w:r>
        <w:rPr>
          <w:rFonts w:hint="default" w:hAnsi="宋体"/>
          <w:sz w:val="24"/>
          <w:szCs w:val="24"/>
        </w:rPr>
        <w:t>妇女社会工作的特点</w:t>
      </w:r>
    </w:p>
    <w:p>
      <w:pPr>
        <w:widowControl/>
        <w:spacing w:line="460" w:lineRule="exact"/>
        <w:jc w:val="left"/>
        <w:rPr>
          <w:rFonts w:hint="eastAsia" w:hAnsi="宋体"/>
          <w:sz w:val="24"/>
          <w:szCs w:val="24"/>
        </w:rPr>
      </w:pPr>
      <w:r>
        <w:rPr>
          <w:rFonts w:hint="eastAsia" w:hAnsi="宋体"/>
          <w:sz w:val="24"/>
          <w:szCs w:val="24"/>
          <w:lang w:val="en-US" w:eastAsia="zh-CN"/>
        </w:rPr>
        <w:t>3、</w:t>
      </w:r>
      <w:r>
        <w:rPr>
          <w:rFonts w:hint="default" w:hAnsi="宋体"/>
          <w:sz w:val="24"/>
          <w:szCs w:val="24"/>
        </w:rPr>
        <w:t>妇女社会工作的主要内容</w:t>
      </w:r>
    </w:p>
    <w:p>
      <w:pPr>
        <w:widowControl/>
        <w:spacing w:line="460" w:lineRule="exact"/>
        <w:jc w:val="left"/>
        <w:rPr>
          <w:rFonts w:hint="eastAsia" w:hAnsi="宋体"/>
          <w:sz w:val="24"/>
          <w:szCs w:val="24"/>
        </w:rPr>
      </w:pPr>
      <w:r>
        <w:rPr>
          <w:rFonts w:hint="eastAsia" w:hAnsi="宋体"/>
          <w:sz w:val="24"/>
          <w:szCs w:val="24"/>
          <w:lang w:val="en-US" w:eastAsia="zh-CN"/>
        </w:rPr>
        <w:t>4、</w:t>
      </w:r>
      <w:r>
        <w:rPr>
          <w:rFonts w:hint="default" w:hAnsi="宋体"/>
          <w:sz w:val="24"/>
          <w:szCs w:val="24"/>
        </w:rPr>
        <w:t>妇女社会工作的主要方法</w:t>
      </w:r>
    </w:p>
    <w:p>
      <w:pPr>
        <w:widowControl/>
        <w:spacing w:line="460" w:lineRule="exact"/>
        <w:jc w:val="left"/>
        <w:rPr>
          <w:rFonts w:hint="eastAsia" w:hAnsi="宋体"/>
          <w:sz w:val="24"/>
          <w:szCs w:val="24"/>
        </w:rPr>
      </w:pPr>
      <w:r>
        <w:rPr>
          <w:rFonts w:hint="eastAsia" w:hAnsi="宋体"/>
          <w:sz w:val="24"/>
          <w:szCs w:val="24"/>
          <w:lang w:eastAsia="zh-CN"/>
        </w:rPr>
        <w:t>（七）</w:t>
      </w:r>
      <w:r>
        <w:rPr>
          <w:rFonts w:hint="default" w:hAnsi="宋体"/>
          <w:sz w:val="24"/>
          <w:szCs w:val="24"/>
        </w:rPr>
        <w:t>残疾人社会工作</w:t>
      </w:r>
    </w:p>
    <w:p>
      <w:pPr>
        <w:widowControl/>
        <w:spacing w:line="460" w:lineRule="exact"/>
        <w:jc w:val="left"/>
        <w:rPr>
          <w:rFonts w:hint="eastAsia" w:hAnsi="宋体"/>
          <w:sz w:val="24"/>
          <w:szCs w:val="24"/>
        </w:rPr>
      </w:pPr>
      <w:r>
        <w:rPr>
          <w:rFonts w:hint="eastAsia" w:hAnsi="宋体"/>
          <w:sz w:val="24"/>
          <w:szCs w:val="24"/>
          <w:lang w:val="en-US" w:eastAsia="zh-CN"/>
        </w:rPr>
        <w:t>1、</w:t>
      </w:r>
      <w:r>
        <w:rPr>
          <w:rFonts w:hint="default" w:hAnsi="宋体"/>
          <w:sz w:val="24"/>
          <w:szCs w:val="24"/>
        </w:rPr>
        <w:t>残疾人的需要及问题</w:t>
      </w:r>
    </w:p>
    <w:p>
      <w:pPr>
        <w:widowControl/>
        <w:spacing w:line="460" w:lineRule="exact"/>
        <w:jc w:val="left"/>
        <w:rPr>
          <w:rFonts w:hint="eastAsia" w:hAnsi="宋体"/>
          <w:sz w:val="24"/>
          <w:szCs w:val="24"/>
        </w:rPr>
      </w:pPr>
      <w:r>
        <w:rPr>
          <w:rFonts w:hint="eastAsia" w:hAnsi="宋体"/>
          <w:sz w:val="24"/>
          <w:szCs w:val="24"/>
          <w:lang w:val="en-US" w:eastAsia="zh-CN"/>
        </w:rPr>
        <w:t>2、</w:t>
      </w:r>
      <w:r>
        <w:rPr>
          <w:rFonts w:hint="default" w:hAnsi="宋体"/>
          <w:sz w:val="24"/>
          <w:szCs w:val="24"/>
        </w:rPr>
        <w:t>残疾人社会工作的特点</w:t>
      </w:r>
    </w:p>
    <w:p>
      <w:pPr>
        <w:widowControl/>
        <w:spacing w:line="460" w:lineRule="exact"/>
        <w:jc w:val="left"/>
        <w:rPr>
          <w:rFonts w:hint="eastAsia" w:hAnsi="宋体"/>
          <w:sz w:val="24"/>
          <w:szCs w:val="24"/>
        </w:rPr>
      </w:pPr>
      <w:r>
        <w:rPr>
          <w:rFonts w:hint="eastAsia" w:hAnsi="宋体"/>
          <w:sz w:val="24"/>
          <w:szCs w:val="24"/>
          <w:lang w:val="en-US" w:eastAsia="zh-CN"/>
        </w:rPr>
        <w:t>3、</w:t>
      </w:r>
      <w:r>
        <w:rPr>
          <w:rFonts w:hint="default" w:hAnsi="宋体"/>
          <w:sz w:val="24"/>
          <w:szCs w:val="24"/>
        </w:rPr>
        <w:t>残疾人社会工作的主要内容</w:t>
      </w:r>
    </w:p>
    <w:p>
      <w:pPr>
        <w:widowControl/>
        <w:spacing w:line="460" w:lineRule="exact"/>
        <w:jc w:val="left"/>
        <w:rPr>
          <w:rFonts w:hint="eastAsia" w:hAnsi="宋体"/>
          <w:sz w:val="24"/>
          <w:szCs w:val="24"/>
        </w:rPr>
      </w:pPr>
      <w:r>
        <w:rPr>
          <w:rFonts w:hint="eastAsia" w:hAnsi="宋体"/>
          <w:sz w:val="24"/>
          <w:szCs w:val="24"/>
          <w:lang w:val="en-US" w:eastAsia="zh-CN"/>
        </w:rPr>
        <w:t>4、</w:t>
      </w:r>
      <w:r>
        <w:rPr>
          <w:rFonts w:hint="default" w:hAnsi="宋体"/>
          <w:sz w:val="24"/>
          <w:szCs w:val="24"/>
        </w:rPr>
        <w:t>残疾人社会工作的主要方法</w:t>
      </w:r>
    </w:p>
    <w:p>
      <w:pPr>
        <w:widowControl/>
        <w:spacing w:line="460" w:lineRule="exact"/>
        <w:jc w:val="left"/>
        <w:rPr>
          <w:rFonts w:hint="eastAsia" w:hAnsi="宋体"/>
          <w:sz w:val="24"/>
          <w:szCs w:val="24"/>
        </w:rPr>
      </w:pPr>
      <w:r>
        <w:rPr>
          <w:rFonts w:hint="eastAsia" w:hAnsi="宋体"/>
          <w:sz w:val="24"/>
          <w:szCs w:val="24"/>
          <w:lang w:eastAsia="zh-CN"/>
        </w:rPr>
        <w:t>（</w:t>
      </w:r>
      <w:r>
        <w:rPr>
          <w:rFonts w:hint="eastAsia" w:hAnsi="宋体"/>
          <w:sz w:val="24"/>
          <w:szCs w:val="24"/>
          <w:lang w:val="en-US" w:eastAsia="zh-CN"/>
        </w:rPr>
        <w:t>八</w:t>
      </w:r>
      <w:r>
        <w:rPr>
          <w:rFonts w:hint="eastAsia" w:hAnsi="宋体"/>
          <w:sz w:val="24"/>
          <w:szCs w:val="24"/>
          <w:lang w:eastAsia="zh-CN"/>
        </w:rPr>
        <w:t>）</w:t>
      </w:r>
      <w:r>
        <w:rPr>
          <w:rFonts w:hint="default" w:hAnsi="宋体"/>
          <w:sz w:val="24"/>
          <w:szCs w:val="24"/>
        </w:rPr>
        <w:t>矫正社会工作</w:t>
      </w:r>
    </w:p>
    <w:p>
      <w:pPr>
        <w:widowControl/>
        <w:spacing w:line="460" w:lineRule="exact"/>
        <w:jc w:val="left"/>
        <w:rPr>
          <w:rFonts w:hint="eastAsia" w:hAnsi="宋体"/>
          <w:sz w:val="24"/>
          <w:szCs w:val="24"/>
        </w:rPr>
      </w:pPr>
      <w:r>
        <w:rPr>
          <w:rFonts w:hint="eastAsia" w:hAnsi="宋体"/>
          <w:sz w:val="24"/>
          <w:szCs w:val="24"/>
          <w:lang w:val="en-US" w:eastAsia="zh-CN"/>
        </w:rPr>
        <w:t>1、</w:t>
      </w:r>
      <w:r>
        <w:rPr>
          <w:rFonts w:hint="default" w:hAnsi="宋体"/>
          <w:sz w:val="24"/>
          <w:szCs w:val="24"/>
        </w:rPr>
        <w:t>服务对象的需要及问题</w:t>
      </w:r>
    </w:p>
    <w:p>
      <w:pPr>
        <w:widowControl/>
        <w:spacing w:line="460" w:lineRule="exact"/>
        <w:jc w:val="left"/>
        <w:rPr>
          <w:rFonts w:hint="eastAsia" w:hAnsi="宋体"/>
          <w:sz w:val="24"/>
          <w:szCs w:val="24"/>
        </w:rPr>
      </w:pPr>
      <w:r>
        <w:rPr>
          <w:rFonts w:hint="eastAsia" w:hAnsi="宋体"/>
          <w:sz w:val="24"/>
          <w:szCs w:val="24"/>
          <w:lang w:val="en-US" w:eastAsia="zh-CN"/>
        </w:rPr>
        <w:t>2、</w:t>
      </w:r>
      <w:r>
        <w:rPr>
          <w:rFonts w:hint="default" w:hAnsi="宋体"/>
          <w:sz w:val="24"/>
          <w:szCs w:val="24"/>
        </w:rPr>
        <w:t>矫正社会工作的特点</w:t>
      </w:r>
    </w:p>
    <w:p>
      <w:pPr>
        <w:widowControl/>
        <w:spacing w:line="460" w:lineRule="exact"/>
        <w:jc w:val="left"/>
        <w:rPr>
          <w:rFonts w:hint="eastAsia" w:hAnsi="宋体"/>
          <w:sz w:val="24"/>
          <w:szCs w:val="24"/>
        </w:rPr>
      </w:pPr>
      <w:r>
        <w:rPr>
          <w:rFonts w:hint="eastAsia" w:hAnsi="宋体"/>
          <w:sz w:val="24"/>
          <w:szCs w:val="24"/>
          <w:lang w:val="en-US" w:eastAsia="zh-CN"/>
        </w:rPr>
        <w:t>3、</w:t>
      </w:r>
      <w:r>
        <w:rPr>
          <w:rFonts w:hint="default" w:hAnsi="宋体"/>
          <w:sz w:val="24"/>
          <w:szCs w:val="24"/>
        </w:rPr>
        <w:t>矫正社会工作的主要内容</w:t>
      </w:r>
    </w:p>
    <w:p>
      <w:pPr>
        <w:widowControl/>
        <w:spacing w:line="460" w:lineRule="exact"/>
        <w:jc w:val="left"/>
        <w:rPr>
          <w:rFonts w:hint="eastAsia" w:hAnsi="宋体"/>
          <w:sz w:val="24"/>
          <w:szCs w:val="24"/>
        </w:rPr>
      </w:pPr>
      <w:r>
        <w:rPr>
          <w:rFonts w:hint="eastAsia" w:hAnsi="宋体"/>
          <w:sz w:val="24"/>
          <w:szCs w:val="24"/>
          <w:lang w:val="en-US" w:eastAsia="zh-CN"/>
        </w:rPr>
        <w:t>4、</w:t>
      </w:r>
      <w:r>
        <w:rPr>
          <w:rFonts w:hint="default" w:hAnsi="宋体"/>
          <w:sz w:val="24"/>
          <w:szCs w:val="24"/>
        </w:rPr>
        <w:t>矫正社会工作的主要方法</w:t>
      </w:r>
    </w:p>
    <w:p>
      <w:pPr>
        <w:widowControl/>
        <w:spacing w:line="460" w:lineRule="exact"/>
        <w:jc w:val="left"/>
        <w:rPr>
          <w:rFonts w:hint="eastAsia" w:hAnsi="宋体"/>
          <w:sz w:val="24"/>
          <w:szCs w:val="24"/>
        </w:rPr>
      </w:pPr>
      <w:r>
        <w:rPr>
          <w:rFonts w:hint="eastAsia" w:hAnsi="宋体"/>
          <w:sz w:val="24"/>
          <w:szCs w:val="24"/>
          <w:lang w:eastAsia="zh-CN"/>
        </w:rPr>
        <w:t>（</w:t>
      </w:r>
      <w:r>
        <w:rPr>
          <w:rFonts w:hint="eastAsia" w:hAnsi="宋体"/>
          <w:sz w:val="24"/>
          <w:szCs w:val="24"/>
          <w:lang w:val="en-US" w:eastAsia="zh-CN"/>
        </w:rPr>
        <w:t>九</w:t>
      </w:r>
      <w:r>
        <w:rPr>
          <w:rFonts w:hint="eastAsia" w:hAnsi="宋体"/>
          <w:sz w:val="24"/>
          <w:szCs w:val="24"/>
          <w:lang w:eastAsia="zh-CN"/>
        </w:rPr>
        <w:t>）优抚安置</w:t>
      </w:r>
      <w:r>
        <w:rPr>
          <w:rFonts w:hint="default" w:hAnsi="宋体"/>
          <w:sz w:val="24"/>
          <w:szCs w:val="24"/>
        </w:rPr>
        <w:t>社会工作</w:t>
      </w:r>
    </w:p>
    <w:p>
      <w:pPr>
        <w:widowControl/>
        <w:spacing w:line="460" w:lineRule="exact"/>
        <w:jc w:val="left"/>
        <w:rPr>
          <w:rFonts w:hint="eastAsia" w:hAnsi="宋体"/>
          <w:sz w:val="24"/>
          <w:szCs w:val="24"/>
        </w:rPr>
      </w:pPr>
      <w:r>
        <w:rPr>
          <w:rFonts w:hint="eastAsia" w:hAnsi="宋体"/>
          <w:sz w:val="24"/>
          <w:szCs w:val="24"/>
          <w:lang w:val="en-US" w:eastAsia="zh-CN"/>
        </w:rPr>
        <w:t>1、</w:t>
      </w:r>
      <w:r>
        <w:rPr>
          <w:rFonts w:hint="default" w:hAnsi="宋体"/>
          <w:sz w:val="24"/>
          <w:szCs w:val="24"/>
        </w:rPr>
        <w:t>服务对象的需要及问题</w:t>
      </w:r>
    </w:p>
    <w:p>
      <w:pPr>
        <w:widowControl/>
        <w:spacing w:line="460" w:lineRule="exact"/>
        <w:jc w:val="left"/>
        <w:rPr>
          <w:rFonts w:hint="eastAsia" w:hAnsi="宋体"/>
          <w:sz w:val="24"/>
          <w:szCs w:val="24"/>
        </w:rPr>
      </w:pPr>
      <w:r>
        <w:rPr>
          <w:rFonts w:hint="eastAsia" w:hAnsi="宋体"/>
          <w:sz w:val="24"/>
          <w:szCs w:val="24"/>
          <w:lang w:val="en-US" w:eastAsia="zh-CN"/>
        </w:rPr>
        <w:t>2、</w:t>
      </w:r>
      <w:r>
        <w:rPr>
          <w:rFonts w:hint="eastAsia" w:hAnsi="宋体"/>
          <w:sz w:val="24"/>
          <w:szCs w:val="24"/>
          <w:lang w:eastAsia="zh-CN"/>
        </w:rPr>
        <w:t>优抚安置</w:t>
      </w:r>
      <w:r>
        <w:rPr>
          <w:rFonts w:hint="default" w:hAnsi="宋体"/>
          <w:sz w:val="24"/>
          <w:szCs w:val="24"/>
        </w:rPr>
        <w:t>社会工作的特点</w:t>
      </w:r>
    </w:p>
    <w:p>
      <w:pPr>
        <w:widowControl/>
        <w:spacing w:line="460" w:lineRule="exact"/>
        <w:jc w:val="left"/>
        <w:rPr>
          <w:rFonts w:hint="eastAsia" w:hAnsi="宋体"/>
          <w:sz w:val="24"/>
          <w:szCs w:val="24"/>
        </w:rPr>
      </w:pPr>
      <w:r>
        <w:rPr>
          <w:rFonts w:hint="eastAsia" w:hAnsi="宋体"/>
          <w:sz w:val="24"/>
          <w:szCs w:val="24"/>
          <w:lang w:val="en-US" w:eastAsia="zh-CN"/>
        </w:rPr>
        <w:t>3、</w:t>
      </w:r>
      <w:r>
        <w:rPr>
          <w:rFonts w:hint="eastAsia" w:hAnsi="宋体"/>
          <w:sz w:val="24"/>
          <w:szCs w:val="24"/>
          <w:lang w:eastAsia="zh-CN"/>
        </w:rPr>
        <w:t>优抚安置</w:t>
      </w:r>
      <w:r>
        <w:rPr>
          <w:rFonts w:hint="default" w:hAnsi="宋体"/>
          <w:sz w:val="24"/>
          <w:szCs w:val="24"/>
        </w:rPr>
        <w:t>社会工作的主要内容</w:t>
      </w:r>
    </w:p>
    <w:p>
      <w:pPr>
        <w:widowControl/>
        <w:spacing w:line="460" w:lineRule="exact"/>
        <w:jc w:val="left"/>
        <w:rPr>
          <w:rFonts w:hint="eastAsia" w:hAnsi="宋体"/>
          <w:sz w:val="24"/>
          <w:szCs w:val="24"/>
        </w:rPr>
      </w:pPr>
      <w:r>
        <w:rPr>
          <w:rFonts w:hint="eastAsia" w:hAnsi="宋体"/>
          <w:sz w:val="24"/>
          <w:szCs w:val="24"/>
          <w:lang w:val="en-US" w:eastAsia="zh-CN"/>
        </w:rPr>
        <w:t>4、</w:t>
      </w:r>
      <w:r>
        <w:rPr>
          <w:rFonts w:hint="eastAsia" w:hAnsi="宋体"/>
          <w:sz w:val="24"/>
          <w:szCs w:val="24"/>
          <w:lang w:eastAsia="zh-CN"/>
        </w:rPr>
        <w:t>优抚安置</w:t>
      </w:r>
      <w:r>
        <w:rPr>
          <w:rFonts w:hint="default" w:hAnsi="宋体"/>
          <w:sz w:val="24"/>
          <w:szCs w:val="24"/>
        </w:rPr>
        <w:t>社会工作的主要方法</w:t>
      </w:r>
    </w:p>
    <w:p>
      <w:pPr>
        <w:widowControl/>
        <w:spacing w:line="460" w:lineRule="exact"/>
        <w:jc w:val="left"/>
        <w:rPr>
          <w:rFonts w:hint="eastAsia" w:hAnsi="宋体"/>
          <w:sz w:val="24"/>
          <w:szCs w:val="24"/>
        </w:rPr>
      </w:pPr>
      <w:r>
        <w:rPr>
          <w:rFonts w:hint="eastAsia" w:hAnsi="宋体"/>
          <w:sz w:val="24"/>
          <w:szCs w:val="24"/>
          <w:lang w:eastAsia="zh-CN"/>
        </w:rPr>
        <w:t>（十）</w:t>
      </w:r>
      <w:r>
        <w:rPr>
          <w:rFonts w:hint="default" w:hAnsi="宋体"/>
          <w:sz w:val="24"/>
          <w:szCs w:val="24"/>
        </w:rPr>
        <w:t>社会救助社会工作</w:t>
      </w:r>
    </w:p>
    <w:p>
      <w:pPr>
        <w:widowControl/>
        <w:spacing w:line="460" w:lineRule="exact"/>
        <w:jc w:val="left"/>
        <w:rPr>
          <w:rFonts w:hint="eastAsia" w:hAnsi="宋体"/>
          <w:sz w:val="24"/>
          <w:szCs w:val="24"/>
        </w:rPr>
      </w:pPr>
      <w:r>
        <w:rPr>
          <w:rFonts w:hint="eastAsia" w:hAnsi="宋体"/>
          <w:sz w:val="24"/>
          <w:szCs w:val="24"/>
          <w:lang w:val="en-US" w:eastAsia="zh-CN"/>
        </w:rPr>
        <w:t>1、</w:t>
      </w:r>
      <w:r>
        <w:rPr>
          <w:rFonts w:hint="default" w:hAnsi="宋体"/>
          <w:sz w:val="24"/>
          <w:szCs w:val="24"/>
        </w:rPr>
        <w:t>社会救助社会工作的特点</w:t>
      </w:r>
    </w:p>
    <w:p>
      <w:pPr>
        <w:widowControl/>
        <w:spacing w:line="460" w:lineRule="exact"/>
        <w:jc w:val="left"/>
        <w:rPr>
          <w:rFonts w:hint="eastAsia" w:hAnsi="宋体"/>
          <w:sz w:val="24"/>
          <w:szCs w:val="24"/>
        </w:rPr>
      </w:pPr>
      <w:r>
        <w:rPr>
          <w:rFonts w:hint="eastAsia" w:hAnsi="宋体"/>
          <w:sz w:val="24"/>
          <w:szCs w:val="24"/>
          <w:lang w:val="en-US" w:eastAsia="zh-CN"/>
        </w:rPr>
        <w:t>2、</w:t>
      </w:r>
      <w:r>
        <w:rPr>
          <w:rFonts w:hint="default" w:hAnsi="宋体"/>
          <w:sz w:val="24"/>
          <w:szCs w:val="24"/>
        </w:rPr>
        <w:t>社会救助社会工作的主要内容</w:t>
      </w:r>
    </w:p>
    <w:p>
      <w:pPr>
        <w:widowControl/>
        <w:spacing w:line="460" w:lineRule="exact"/>
        <w:jc w:val="left"/>
        <w:rPr>
          <w:rFonts w:hint="eastAsia" w:hAnsi="宋体"/>
          <w:sz w:val="24"/>
          <w:szCs w:val="24"/>
        </w:rPr>
      </w:pPr>
      <w:r>
        <w:rPr>
          <w:rFonts w:hint="eastAsia" w:hAnsi="宋体"/>
          <w:sz w:val="24"/>
          <w:szCs w:val="24"/>
          <w:lang w:val="en-US" w:eastAsia="zh-CN"/>
        </w:rPr>
        <w:t>3、</w:t>
      </w:r>
      <w:r>
        <w:rPr>
          <w:rFonts w:hint="default" w:hAnsi="宋体"/>
          <w:sz w:val="24"/>
          <w:szCs w:val="24"/>
        </w:rPr>
        <w:t>社会救助社会工作的主要方法</w:t>
      </w:r>
    </w:p>
    <w:p>
      <w:pPr>
        <w:widowControl/>
        <w:spacing w:line="460" w:lineRule="exact"/>
        <w:jc w:val="left"/>
        <w:rPr>
          <w:rFonts w:hint="eastAsia" w:hAnsi="宋体"/>
          <w:sz w:val="24"/>
          <w:szCs w:val="24"/>
        </w:rPr>
      </w:pPr>
      <w:r>
        <w:rPr>
          <w:rFonts w:hint="eastAsia" w:hAnsi="宋体"/>
          <w:sz w:val="24"/>
          <w:szCs w:val="24"/>
          <w:lang w:eastAsia="zh-CN"/>
        </w:rPr>
        <w:t>（十一）</w:t>
      </w:r>
      <w:r>
        <w:rPr>
          <w:rFonts w:hint="default" w:hAnsi="宋体"/>
          <w:sz w:val="24"/>
          <w:szCs w:val="24"/>
        </w:rPr>
        <w:t>家庭社会工作</w:t>
      </w:r>
    </w:p>
    <w:p>
      <w:pPr>
        <w:widowControl/>
        <w:spacing w:line="460" w:lineRule="exact"/>
        <w:jc w:val="left"/>
        <w:rPr>
          <w:rFonts w:hint="eastAsia" w:hAnsi="宋体"/>
          <w:sz w:val="24"/>
          <w:szCs w:val="24"/>
        </w:rPr>
      </w:pPr>
      <w:r>
        <w:rPr>
          <w:rFonts w:hint="eastAsia" w:hAnsi="宋体"/>
          <w:sz w:val="24"/>
          <w:szCs w:val="24"/>
          <w:lang w:val="en-US" w:eastAsia="zh-CN"/>
        </w:rPr>
        <w:t>1、</w:t>
      </w:r>
      <w:r>
        <w:rPr>
          <w:rFonts w:hint="default" w:hAnsi="宋体"/>
          <w:sz w:val="24"/>
          <w:szCs w:val="24"/>
        </w:rPr>
        <w:t>家庭社会工作的特点</w:t>
      </w:r>
    </w:p>
    <w:p>
      <w:pPr>
        <w:widowControl/>
        <w:spacing w:line="460" w:lineRule="exact"/>
        <w:jc w:val="left"/>
        <w:rPr>
          <w:rFonts w:hint="eastAsia" w:hAnsi="宋体"/>
          <w:sz w:val="24"/>
          <w:szCs w:val="24"/>
        </w:rPr>
      </w:pPr>
      <w:r>
        <w:rPr>
          <w:rFonts w:hint="eastAsia" w:hAnsi="宋体"/>
          <w:sz w:val="24"/>
          <w:szCs w:val="24"/>
          <w:lang w:val="en-US" w:eastAsia="zh-CN"/>
        </w:rPr>
        <w:t>2、</w:t>
      </w:r>
      <w:r>
        <w:rPr>
          <w:rFonts w:hint="default" w:hAnsi="宋体"/>
          <w:sz w:val="24"/>
          <w:szCs w:val="24"/>
        </w:rPr>
        <w:t>家庭社会工作的主要内容</w:t>
      </w:r>
    </w:p>
    <w:p>
      <w:pPr>
        <w:widowControl/>
        <w:spacing w:line="460" w:lineRule="exact"/>
        <w:jc w:val="left"/>
        <w:rPr>
          <w:rFonts w:hint="eastAsia" w:hAnsi="宋体"/>
          <w:sz w:val="24"/>
          <w:szCs w:val="24"/>
        </w:rPr>
      </w:pPr>
      <w:r>
        <w:rPr>
          <w:rFonts w:hint="eastAsia" w:hAnsi="宋体"/>
          <w:sz w:val="24"/>
          <w:szCs w:val="24"/>
          <w:lang w:val="en-US" w:eastAsia="zh-CN"/>
        </w:rPr>
        <w:t>3、</w:t>
      </w:r>
      <w:r>
        <w:rPr>
          <w:rFonts w:hint="default" w:hAnsi="宋体"/>
          <w:sz w:val="24"/>
          <w:szCs w:val="24"/>
        </w:rPr>
        <w:t>家庭社会工作的主要方法</w:t>
      </w:r>
    </w:p>
    <w:p>
      <w:pPr>
        <w:widowControl/>
        <w:spacing w:line="460" w:lineRule="exact"/>
        <w:jc w:val="left"/>
        <w:rPr>
          <w:rFonts w:hint="eastAsia" w:hAnsi="宋体"/>
          <w:sz w:val="24"/>
          <w:szCs w:val="24"/>
        </w:rPr>
      </w:pPr>
      <w:r>
        <w:rPr>
          <w:rFonts w:hint="eastAsia" w:hAnsi="宋体"/>
          <w:sz w:val="24"/>
          <w:szCs w:val="24"/>
          <w:lang w:eastAsia="zh-CN"/>
        </w:rPr>
        <w:t>（十二）学校</w:t>
      </w:r>
      <w:r>
        <w:rPr>
          <w:rFonts w:hint="default" w:hAnsi="宋体"/>
          <w:sz w:val="24"/>
          <w:szCs w:val="24"/>
        </w:rPr>
        <w:t>社会工作</w:t>
      </w:r>
    </w:p>
    <w:p>
      <w:pPr>
        <w:widowControl/>
        <w:spacing w:line="460" w:lineRule="exact"/>
        <w:jc w:val="left"/>
        <w:rPr>
          <w:rFonts w:hint="eastAsia" w:hAnsi="宋体"/>
          <w:sz w:val="24"/>
          <w:szCs w:val="24"/>
        </w:rPr>
      </w:pPr>
      <w:r>
        <w:rPr>
          <w:rFonts w:hint="eastAsia" w:hAnsi="宋体"/>
          <w:sz w:val="24"/>
          <w:szCs w:val="24"/>
          <w:lang w:val="en-US" w:eastAsia="zh-CN"/>
        </w:rPr>
        <w:t>1、</w:t>
      </w:r>
      <w:r>
        <w:rPr>
          <w:rFonts w:hint="eastAsia" w:hAnsi="宋体"/>
          <w:sz w:val="24"/>
          <w:szCs w:val="24"/>
          <w:lang w:eastAsia="zh-CN"/>
        </w:rPr>
        <w:t>学校</w:t>
      </w:r>
      <w:r>
        <w:rPr>
          <w:rFonts w:hint="default" w:hAnsi="宋体"/>
          <w:sz w:val="24"/>
          <w:szCs w:val="24"/>
        </w:rPr>
        <w:t>社会工作的特点</w:t>
      </w:r>
    </w:p>
    <w:p>
      <w:pPr>
        <w:widowControl/>
        <w:spacing w:line="460" w:lineRule="exact"/>
        <w:jc w:val="left"/>
        <w:rPr>
          <w:rFonts w:hint="eastAsia" w:hAnsi="宋体"/>
          <w:sz w:val="24"/>
          <w:szCs w:val="24"/>
        </w:rPr>
      </w:pPr>
      <w:r>
        <w:rPr>
          <w:rFonts w:hint="eastAsia" w:hAnsi="宋体"/>
          <w:sz w:val="24"/>
          <w:szCs w:val="24"/>
          <w:lang w:val="en-US" w:eastAsia="zh-CN"/>
        </w:rPr>
        <w:t>2、</w:t>
      </w:r>
      <w:r>
        <w:rPr>
          <w:rFonts w:hint="eastAsia" w:hAnsi="宋体"/>
          <w:sz w:val="24"/>
          <w:szCs w:val="24"/>
          <w:lang w:eastAsia="zh-CN"/>
        </w:rPr>
        <w:t>学校</w:t>
      </w:r>
      <w:r>
        <w:rPr>
          <w:rFonts w:hint="default" w:hAnsi="宋体"/>
          <w:sz w:val="24"/>
          <w:szCs w:val="24"/>
        </w:rPr>
        <w:t>社会工作的主要内容</w:t>
      </w:r>
    </w:p>
    <w:p>
      <w:pPr>
        <w:widowControl/>
        <w:spacing w:line="460" w:lineRule="exact"/>
        <w:jc w:val="left"/>
        <w:rPr>
          <w:rFonts w:hint="eastAsia" w:hAnsi="宋体"/>
          <w:sz w:val="24"/>
          <w:szCs w:val="24"/>
        </w:rPr>
      </w:pPr>
      <w:r>
        <w:rPr>
          <w:rFonts w:hint="eastAsia" w:hAnsi="宋体"/>
          <w:sz w:val="24"/>
          <w:szCs w:val="24"/>
          <w:lang w:val="en-US" w:eastAsia="zh-CN"/>
        </w:rPr>
        <w:t>3、</w:t>
      </w:r>
      <w:r>
        <w:rPr>
          <w:rFonts w:hint="eastAsia" w:hAnsi="宋体"/>
          <w:sz w:val="24"/>
          <w:szCs w:val="24"/>
          <w:lang w:eastAsia="zh-CN"/>
        </w:rPr>
        <w:t>学校</w:t>
      </w:r>
      <w:r>
        <w:rPr>
          <w:rFonts w:hint="default" w:hAnsi="宋体"/>
          <w:sz w:val="24"/>
          <w:szCs w:val="24"/>
        </w:rPr>
        <w:t>社会工作的主要方法</w:t>
      </w:r>
    </w:p>
    <w:p>
      <w:pPr>
        <w:widowControl/>
        <w:spacing w:line="460" w:lineRule="exact"/>
        <w:jc w:val="left"/>
        <w:rPr>
          <w:rFonts w:hint="eastAsia" w:hAnsi="宋体"/>
          <w:sz w:val="24"/>
          <w:szCs w:val="24"/>
        </w:rPr>
      </w:pPr>
      <w:r>
        <w:rPr>
          <w:rFonts w:hint="eastAsia" w:hAnsi="宋体"/>
          <w:sz w:val="24"/>
          <w:szCs w:val="24"/>
          <w:lang w:eastAsia="zh-CN"/>
        </w:rPr>
        <w:t>（十三）</w:t>
      </w:r>
      <w:r>
        <w:rPr>
          <w:rFonts w:hint="default" w:hAnsi="宋体"/>
          <w:sz w:val="24"/>
          <w:szCs w:val="24"/>
        </w:rPr>
        <w:t>社区社会工作</w:t>
      </w:r>
    </w:p>
    <w:p>
      <w:pPr>
        <w:widowControl/>
        <w:spacing w:line="460" w:lineRule="exact"/>
        <w:jc w:val="left"/>
        <w:rPr>
          <w:rFonts w:hint="eastAsia" w:hAnsi="宋体"/>
          <w:sz w:val="24"/>
          <w:szCs w:val="24"/>
        </w:rPr>
      </w:pPr>
      <w:r>
        <w:rPr>
          <w:rFonts w:hint="eastAsia" w:hAnsi="宋体"/>
          <w:sz w:val="24"/>
          <w:szCs w:val="24"/>
          <w:lang w:val="en-US" w:eastAsia="zh-CN"/>
        </w:rPr>
        <w:t>1、</w:t>
      </w:r>
      <w:r>
        <w:rPr>
          <w:rFonts w:hint="default" w:hAnsi="宋体"/>
          <w:sz w:val="24"/>
          <w:szCs w:val="24"/>
        </w:rPr>
        <w:t>社区社会工作的特点</w:t>
      </w:r>
    </w:p>
    <w:p>
      <w:pPr>
        <w:widowControl/>
        <w:spacing w:line="460" w:lineRule="exact"/>
        <w:jc w:val="left"/>
        <w:rPr>
          <w:rFonts w:hint="eastAsia" w:hAnsi="宋体"/>
          <w:sz w:val="24"/>
          <w:szCs w:val="24"/>
        </w:rPr>
      </w:pPr>
      <w:r>
        <w:rPr>
          <w:rFonts w:hint="eastAsia" w:hAnsi="宋体"/>
          <w:sz w:val="24"/>
          <w:szCs w:val="24"/>
          <w:lang w:val="en-US" w:eastAsia="zh-CN"/>
        </w:rPr>
        <w:t>2、</w:t>
      </w:r>
      <w:r>
        <w:rPr>
          <w:rFonts w:hint="default" w:hAnsi="宋体"/>
          <w:sz w:val="24"/>
          <w:szCs w:val="24"/>
        </w:rPr>
        <w:t>社区社会工作的主要内容</w:t>
      </w:r>
    </w:p>
    <w:p>
      <w:pPr>
        <w:widowControl/>
        <w:spacing w:line="460" w:lineRule="exact"/>
        <w:jc w:val="left"/>
        <w:rPr>
          <w:rFonts w:hint="eastAsia" w:ascii="微软雅黑" w:hAnsi="微软雅黑" w:eastAsia="微软雅黑" w:cs="微软雅黑"/>
          <w:b w:val="0"/>
          <w:i w:val="0"/>
          <w:caps w:val="0"/>
          <w:color w:val="000000"/>
          <w:spacing w:val="0"/>
          <w:sz w:val="24"/>
          <w:szCs w:val="24"/>
        </w:rPr>
      </w:pPr>
      <w:r>
        <w:rPr>
          <w:rFonts w:hint="eastAsia" w:hAnsi="宋体"/>
          <w:sz w:val="24"/>
          <w:szCs w:val="24"/>
          <w:lang w:val="en-US" w:eastAsia="zh-CN"/>
        </w:rPr>
        <w:t>3、</w:t>
      </w:r>
      <w:r>
        <w:rPr>
          <w:rFonts w:hint="default" w:hAnsi="宋体"/>
          <w:sz w:val="24"/>
          <w:szCs w:val="24"/>
        </w:rPr>
        <w:t>社区社会工作的主要方法</w:t>
      </w:r>
    </w:p>
    <w:p>
      <w:pPr>
        <w:widowControl/>
        <w:spacing w:line="460" w:lineRule="exact"/>
        <w:jc w:val="left"/>
        <w:rPr>
          <w:rFonts w:hint="eastAsia" w:hAnsi="宋体"/>
          <w:sz w:val="24"/>
          <w:szCs w:val="24"/>
        </w:rPr>
      </w:pPr>
      <w:r>
        <w:rPr>
          <w:rFonts w:hint="eastAsia" w:hAnsi="宋体"/>
          <w:sz w:val="24"/>
          <w:szCs w:val="24"/>
          <w:lang w:eastAsia="zh-CN"/>
        </w:rPr>
        <w:t>（十四）医务</w:t>
      </w:r>
      <w:r>
        <w:rPr>
          <w:rFonts w:hint="default" w:hAnsi="宋体"/>
          <w:sz w:val="24"/>
          <w:szCs w:val="24"/>
        </w:rPr>
        <w:t>社会工作</w:t>
      </w:r>
    </w:p>
    <w:p>
      <w:pPr>
        <w:widowControl/>
        <w:spacing w:line="460" w:lineRule="exact"/>
        <w:jc w:val="left"/>
        <w:rPr>
          <w:rFonts w:hint="eastAsia" w:hAnsi="宋体"/>
          <w:sz w:val="24"/>
          <w:szCs w:val="24"/>
        </w:rPr>
      </w:pPr>
      <w:r>
        <w:rPr>
          <w:rFonts w:hint="eastAsia" w:hAnsi="宋体"/>
          <w:sz w:val="24"/>
          <w:szCs w:val="24"/>
          <w:lang w:val="en-US" w:eastAsia="zh-CN"/>
        </w:rPr>
        <w:t>1、</w:t>
      </w:r>
      <w:r>
        <w:rPr>
          <w:rFonts w:hint="eastAsia" w:hAnsi="宋体"/>
          <w:sz w:val="24"/>
          <w:szCs w:val="24"/>
          <w:lang w:eastAsia="zh-CN"/>
        </w:rPr>
        <w:t>医务</w:t>
      </w:r>
      <w:r>
        <w:rPr>
          <w:rFonts w:hint="default" w:hAnsi="宋体"/>
          <w:sz w:val="24"/>
          <w:szCs w:val="24"/>
        </w:rPr>
        <w:t>社会工作的特点</w:t>
      </w:r>
    </w:p>
    <w:p>
      <w:pPr>
        <w:widowControl/>
        <w:spacing w:line="460" w:lineRule="exact"/>
        <w:jc w:val="left"/>
        <w:rPr>
          <w:rFonts w:hint="eastAsia" w:hAnsi="宋体"/>
          <w:sz w:val="24"/>
          <w:szCs w:val="24"/>
        </w:rPr>
      </w:pPr>
      <w:r>
        <w:rPr>
          <w:rFonts w:hint="eastAsia" w:hAnsi="宋体"/>
          <w:sz w:val="24"/>
          <w:szCs w:val="24"/>
          <w:lang w:val="en-US" w:eastAsia="zh-CN"/>
        </w:rPr>
        <w:t>2、</w:t>
      </w:r>
      <w:r>
        <w:rPr>
          <w:rFonts w:hint="eastAsia" w:hAnsi="宋体"/>
          <w:sz w:val="24"/>
          <w:szCs w:val="24"/>
          <w:lang w:eastAsia="zh-CN"/>
        </w:rPr>
        <w:t>医务</w:t>
      </w:r>
      <w:r>
        <w:rPr>
          <w:rFonts w:hint="default" w:hAnsi="宋体"/>
          <w:sz w:val="24"/>
          <w:szCs w:val="24"/>
        </w:rPr>
        <w:t>社会工作的主要内容</w:t>
      </w:r>
    </w:p>
    <w:p>
      <w:pPr>
        <w:widowControl/>
        <w:spacing w:line="460" w:lineRule="exact"/>
        <w:jc w:val="left"/>
        <w:rPr>
          <w:rFonts w:hint="eastAsia" w:ascii="微软雅黑" w:hAnsi="微软雅黑" w:eastAsia="微软雅黑" w:cs="微软雅黑"/>
          <w:b w:val="0"/>
          <w:i w:val="0"/>
          <w:caps w:val="0"/>
          <w:color w:val="000000"/>
          <w:spacing w:val="0"/>
          <w:sz w:val="24"/>
          <w:szCs w:val="24"/>
        </w:rPr>
      </w:pPr>
      <w:r>
        <w:rPr>
          <w:rFonts w:hint="eastAsia" w:hAnsi="宋体"/>
          <w:sz w:val="24"/>
          <w:szCs w:val="24"/>
          <w:lang w:val="en-US" w:eastAsia="zh-CN"/>
        </w:rPr>
        <w:t>3、</w:t>
      </w:r>
      <w:r>
        <w:rPr>
          <w:rFonts w:hint="eastAsia" w:hAnsi="宋体"/>
          <w:sz w:val="24"/>
          <w:szCs w:val="24"/>
          <w:lang w:eastAsia="zh-CN"/>
        </w:rPr>
        <w:t>医务</w:t>
      </w:r>
      <w:r>
        <w:rPr>
          <w:rFonts w:hint="default" w:hAnsi="宋体"/>
          <w:sz w:val="24"/>
          <w:szCs w:val="24"/>
        </w:rPr>
        <w:t>社会工作的主要方法</w:t>
      </w:r>
    </w:p>
    <w:p>
      <w:pPr>
        <w:widowControl/>
        <w:spacing w:line="460" w:lineRule="exact"/>
        <w:jc w:val="left"/>
        <w:rPr>
          <w:rFonts w:hint="eastAsia" w:hAnsi="宋体"/>
          <w:sz w:val="24"/>
          <w:szCs w:val="24"/>
        </w:rPr>
      </w:pPr>
      <w:r>
        <w:rPr>
          <w:rFonts w:hint="eastAsia" w:hAnsi="宋体"/>
          <w:sz w:val="24"/>
          <w:szCs w:val="24"/>
          <w:lang w:eastAsia="zh-CN"/>
        </w:rPr>
        <w:t>（十五）企业</w:t>
      </w:r>
      <w:r>
        <w:rPr>
          <w:rFonts w:hint="default" w:hAnsi="宋体"/>
          <w:sz w:val="24"/>
          <w:szCs w:val="24"/>
        </w:rPr>
        <w:t>社会工作</w:t>
      </w:r>
    </w:p>
    <w:p>
      <w:pPr>
        <w:widowControl/>
        <w:spacing w:line="460" w:lineRule="exact"/>
        <w:jc w:val="left"/>
        <w:rPr>
          <w:rFonts w:hint="eastAsia" w:hAnsi="宋体"/>
          <w:sz w:val="24"/>
          <w:szCs w:val="24"/>
        </w:rPr>
      </w:pPr>
      <w:r>
        <w:rPr>
          <w:rFonts w:hint="eastAsia" w:hAnsi="宋体"/>
          <w:sz w:val="24"/>
          <w:szCs w:val="24"/>
          <w:lang w:val="en-US" w:eastAsia="zh-CN"/>
        </w:rPr>
        <w:t>1、</w:t>
      </w:r>
      <w:r>
        <w:rPr>
          <w:rFonts w:hint="eastAsia" w:hAnsi="宋体"/>
          <w:sz w:val="24"/>
          <w:szCs w:val="24"/>
          <w:lang w:eastAsia="zh-CN"/>
        </w:rPr>
        <w:t>企业</w:t>
      </w:r>
      <w:r>
        <w:rPr>
          <w:rFonts w:hint="default" w:hAnsi="宋体"/>
          <w:sz w:val="24"/>
          <w:szCs w:val="24"/>
        </w:rPr>
        <w:t>社会工作的特点</w:t>
      </w:r>
    </w:p>
    <w:p>
      <w:pPr>
        <w:widowControl/>
        <w:spacing w:line="460" w:lineRule="exact"/>
        <w:jc w:val="left"/>
        <w:rPr>
          <w:rFonts w:hint="eastAsia" w:hAnsi="宋体"/>
          <w:sz w:val="24"/>
          <w:szCs w:val="24"/>
        </w:rPr>
      </w:pPr>
      <w:r>
        <w:rPr>
          <w:rFonts w:hint="eastAsia" w:hAnsi="宋体"/>
          <w:sz w:val="24"/>
          <w:szCs w:val="24"/>
          <w:lang w:val="en-US" w:eastAsia="zh-CN"/>
        </w:rPr>
        <w:t>2、</w:t>
      </w:r>
      <w:r>
        <w:rPr>
          <w:rFonts w:hint="eastAsia" w:hAnsi="宋体"/>
          <w:sz w:val="24"/>
          <w:szCs w:val="24"/>
          <w:lang w:eastAsia="zh-CN"/>
        </w:rPr>
        <w:t>企业</w:t>
      </w:r>
      <w:r>
        <w:rPr>
          <w:rFonts w:hint="default" w:hAnsi="宋体"/>
          <w:sz w:val="24"/>
          <w:szCs w:val="24"/>
        </w:rPr>
        <w:t>社会工作的主要内容</w:t>
      </w:r>
    </w:p>
    <w:p>
      <w:pPr>
        <w:widowControl/>
        <w:spacing w:line="460" w:lineRule="exact"/>
        <w:jc w:val="left"/>
        <w:rPr>
          <w:rFonts w:hint="eastAsia" w:ascii="微软雅黑" w:hAnsi="微软雅黑" w:eastAsia="微软雅黑" w:cs="微软雅黑"/>
          <w:b w:val="0"/>
          <w:i w:val="0"/>
          <w:caps w:val="0"/>
          <w:color w:val="000000"/>
          <w:spacing w:val="0"/>
          <w:sz w:val="24"/>
          <w:szCs w:val="24"/>
        </w:rPr>
      </w:pPr>
      <w:r>
        <w:rPr>
          <w:rFonts w:hint="eastAsia" w:hAnsi="宋体"/>
          <w:sz w:val="24"/>
          <w:szCs w:val="24"/>
          <w:lang w:val="en-US" w:eastAsia="zh-CN"/>
        </w:rPr>
        <w:t>3、</w:t>
      </w:r>
      <w:r>
        <w:rPr>
          <w:rFonts w:hint="eastAsia" w:hAnsi="宋体"/>
          <w:sz w:val="24"/>
          <w:szCs w:val="24"/>
          <w:lang w:eastAsia="zh-CN"/>
        </w:rPr>
        <w:t>企业</w:t>
      </w:r>
      <w:r>
        <w:rPr>
          <w:rFonts w:hint="default" w:hAnsi="宋体"/>
          <w:sz w:val="24"/>
          <w:szCs w:val="24"/>
        </w:rPr>
        <w:t>社会工作的主要方法</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Chars="0" w:right="0" w:rightChars="0"/>
        <w:textAlignment w:val="auto"/>
        <w:outlineLvl w:val="9"/>
        <w:rPr>
          <w:rFonts w:hint="eastAsia" w:ascii="Arial" w:hAnsi="Arial" w:eastAsia="微软雅黑" w:cs="Arial"/>
          <w:b w:val="0"/>
          <w:i w:val="0"/>
          <w:caps w:val="0"/>
          <w:color w:val="000000"/>
          <w:spacing w:val="0"/>
          <w:sz w:val="24"/>
          <w:szCs w:val="24"/>
          <w:lang w:eastAsia="zh-CN"/>
        </w:rPr>
      </w:pP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Chars="0" w:right="0" w:rightChars="0"/>
        <w:textAlignment w:val="auto"/>
        <w:outlineLvl w:val="9"/>
        <w:rPr>
          <w:rFonts w:hint="default" w:ascii="Arial" w:hAnsi="Arial" w:eastAsia="微软雅黑" w:cs="Arial"/>
          <w:b w:val="0"/>
          <w:i w:val="0"/>
          <w:caps w:val="0"/>
          <w:color w:val="000000"/>
          <w:spacing w:val="0"/>
          <w:sz w:val="24"/>
          <w:szCs w:val="24"/>
          <w:lang w:eastAsia="zh-CN"/>
        </w:rPr>
      </w:pPr>
      <w:r>
        <w:rPr>
          <w:rFonts w:hint="eastAsia" w:ascii="Arial" w:hAnsi="Arial" w:eastAsia="微软雅黑" w:cs="Arial"/>
          <w:b w:val="0"/>
          <w:i w:val="0"/>
          <w:caps w:val="0"/>
          <w:color w:val="000000"/>
          <w:spacing w:val="0"/>
          <w:sz w:val="24"/>
          <w:szCs w:val="24"/>
          <w:lang w:eastAsia="zh-CN"/>
        </w:rPr>
        <w:t>四、</w:t>
      </w:r>
      <w:r>
        <w:rPr>
          <w:rFonts w:hint="default" w:ascii="Arial" w:hAnsi="Arial" w:eastAsia="微软雅黑" w:cs="Arial"/>
          <w:b w:val="0"/>
          <w:i w:val="0"/>
          <w:caps w:val="0"/>
          <w:color w:val="000000"/>
          <w:spacing w:val="0"/>
          <w:sz w:val="24"/>
          <w:szCs w:val="24"/>
          <w:lang w:eastAsia="zh-CN"/>
        </w:rPr>
        <w:t>参考书目</w:t>
      </w:r>
    </w:p>
    <w:p>
      <w:pPr>
        <w:widowControl/>
        <w:numPr>
          <w:ilvl w:val="0"/>
          <w:numId w:val="0"/>
        </w:numPr>
        <w:tabs>
          <w:tab w:val="left" w:pos="720"/>
        </w:tabs>
        <w:spacing w:line="460" w:lineRule="exact"/>
        <w:jc w:val="left"/>
        <w:rPr>
          <w:rFonts w:hint="default" w:ascii="宋体" w:hAnsi="宋体"/>
          <w:sz w:val="24"/>
          <w:szCs w:val="24"/>
          <w:lang w:val="en-US" w:eastAsia="zh-CN"/>
        </w:rPr>
      </w:pPr>
      <w:r>
        <w:rPr>
          <w:rFonts w:hint="eastAsia" w:ascii="宋体" w:hAnsi="宋体"/>
          <w:sz w:val="24"/>
          <w:szCs w:val="24"/>
          <w:lang w:val="en-US" w:eastAsia="zh-CN"/>
        </w:rPr>
        <w:t>1、</w:t>
      </w:r>
      <w:r>
        <w:rPr>
          <w:rFonts w:hint="default" w:ascii="宋体" w:hAnsi="宋体"/>
          <w:sz w:val="24"/>
          <w:szCs w:val="24"/>
          <w:lang w:val="en-US" w:eastAsia="zh-CN"/>
        </w:rPr>
        <w:t>《社会工作实务（中级）》</w:t>
      </w:r>
      <w:r>
        <w:rPr>
          <w:rFonts w:hint="eastAsia" w:ascii="宋体" w:hAnsi="宋体"/>
          <w:sz w:val="24"/>
          <w:szCs w:val="24"/>
          <w:lang w:val="en-US" w:eastAsia="zh-CN"/>
        </w:rPr>
        <w:t>，</w:t>
      </w:r>
      <w:r>
        <w:rPr>
          <w:rFonts w:hint="default" w:ascii="宋体" w:hAnsi="宋体"/>
          <w:sz w:val="24"/>
          <w:szCs w:val="24"/>
          <w:lang w:val="en-US" w:eastAsia="zh-CN"/>
        </w:rPr>
        <w:t>中国社会出版社20</w:t>
      </w:r>
      <w:r>
        <w:rPr>
          <w:rFonts w:hint="eastAsia" w:ascii="宋体" w:hAnsi="宋体"/>
          <w:sz w:val="24"/>
          <w:szCs w:val="24"/>
          <w:lang w:val="en-US" w:eastAsia="zh-CN"/>
        </w:rPr>
        <w:t>21年</w:t>
      </w:r>
      <w:r>
        <w:rPr>
          <w:rFonts w:hint="default" w:ascii="宋体" w:hAnsi="宋体"/>
          <w:sz w:val="24"/>
          <w:szCs w:val="24"/>
          <w:lang w:val="en-US" w:eastAsia="zh-CN"/>
        </w:rPr>
        <w:t>版</w:t>
      </w:r>
      <w:bookmarkStart w:id="4" w:name="OLE_LINK2"/>
      <w:r>
        <w:rPr>
          <w:rFonts w:hint="eastAsia" w:ascii="宋体" w:hAnsi="宋体"/>
          <w:sz w:val="24"/>
          <w:szCs w:val="24"/>
          <w:lang w:val="en-US" w:eastAsia="zh-CN"/>
        </w:rPr>
        <w:t>。</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default" w:ascii="宋体" w:hAnsi="宋体"/>
          <w:sz w:val="24"/>
          <w:szCs w:val="24"/>
          <w:lang w:val="en-US" w:eastAsia="zh-CN"/>
        </w:rPr>
      </w:pPr>
      <w:r>
        <w:rPr>
          <w:rFonts w:hint="eastAsia" w:ascii="宋体" w:hAnsi="宋体"/>
          <w:sz w:val="24"/>
          <w:szCs w:val="24"/>
          <w:lang w:val="en-US" w:eastAsia="zh-CN"/>
        </w:rPr>
        <w:t>2、</w:t>
      </w:r>
      <w:r>
        <w:rPr>
          <w:rFonts w:hint="default" w:ascii="宋体" w:hAnsi="宋体"/>
          <w:sz w:val="24"/>
          <w:szCs w:val="24"/>
          <w:lang w:val="en-US" w:eastAsia="zh-CN"/>
        </w:rPr>
        <w:t>《社会</w:t>
      </w:r>
      <w:r>
        <w:rPr>
          <w:rFonts w:hint="default" w:hAnsi="宋体"/>
          <w:sz w:val="24"/>
          <w:szCs w:val="24"/>
        </w:rPr>
        <w:t>工作概论》</w:t>
      </w:r>
      <w:r>
        <w:rPr>
          <w:rFonts w:hint="eastAsia" w:hAnsi="宋体"/>
          <w:sz w:val="24"/>
          <w:szCs w:val="24"/>
          <w:lang w:eastAsia="zh-CN"/>
        </w:rPr>
        <w:t>，</w:t>
      </w:r>
      <w:r>
        <w:rPr>
          <w:rFonts w:hint="default" w:hAnsi="宋体"/>
          <w:sz w:val="24"/>
          <w:szCs w:val="24"/>
        </w:rPr>
        <w:t>王思斌，高等教育出</w:t>
      </w:r>
      <w:r>
        <w:rPr>
          <w:rFonts w:hint="default" w:ascii="宋体" w:hAnsi="宋体"/>
          <w:sz w:val="24"/>
          <w:szCs w:val="24"/>
          <w:lang w:val="en-US" w:eastAsia="zh-CN"/>
        </w:rPr>
        <w:t>版社</w:t>
      </w:r>
      <w:bookmarkEnd w:id="4"/>
      <w:r>
        <w:rPr>
          <w:rFonts w:hint="eastAsia" w:ascii="宋体" w:hAnsi="宋体"/>
          <w:sz w:val="24"/>
          <w:szCs w:val="24"/>
          <w:lang w:val="en-US" w:eastAsia="zh-CN"/>
        </w:rPr>
        <w:t>2014年版。</w:t>
      </w:r>
      <w:bookmarkStart w:id="5" w:name="_GoBack"/>
      <w:bookmarkEnd w:id="5"/>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D25447"/>
    <w:rsid w:val="21ED5120"/>
    <w:rsid w:val="320939AC"/>
    <w:rsid w:val="61D25447"/>
    <w:rsid w:val="709C7CF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page number"/>
    <w:basedOn w:val="6"/>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2016-07-26T02:47:00Z</dcterms:created>
  <dc:creator>Administrator</dc:creator>
  <cp:lastModifiedBy>Administrator</cp:lastModifiedBy>
  <dcterms:modified xsi:type="dcterms:W3CDTF">2021-10-08T13:41:52Z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